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4"/>
        </w:rPr>
        <w:id w:val="429095414"/>
        <w:docPartObj>
          <w:docPartGallery w:val="Cover Pages"/>
          <w:docPartUnique/>
        </w:docPartObj>
      </w:sdtPr>
      <w:sdtEndPr/>
      <w:sdtContent>
        <w:p w:rsidR="000B608D" w:rsidRPr="004E1BA8" w:rsidRDefault="000B608D" w:rsidP="005F590A">
          <w:pPr>
            <w:ind w:right="282"/>
            <w:jc w:val="both"/>
            <w:rPr>
              <w:b/>
              <w:sz w:val="28"/>
              <w:szCs w:val="28"/>
            </w:rPr>
          </w:pPr>
          <w:r w:rsidRPr="004E1BA8">
            <w:rPr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08064" behindDoc="0" locked="0" layoutInCell="0" allowOverlap="1" wp14:anchorId="5A87339F" wp14:editId="0FD44B9B">
                    <wp:simplePos x="0" y="0"/>
                    <wp:positionH relativeFrom="rightMargin">
                      <wp:posOffset>114935</wp:posOffset>
                    </wp:positionH>
                    <wp:positionV relativeFrom="page">
                      <wp:posOffset>-222885</wp:posOffset>
                    </wp:positionV>
                    <wp:extent cx="90805" cy="10556240"/>
                    <wp:effectExtent l="0" t="0" r="23495" b="12700"/>
                    <wp:wrapNone/>
                    <wp:docPr id="9" name="Suorakulmi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233C462" id="Suorakulmio 4" o:spid="_x0000_s1026" style="position:absolute;margin-left:9.05pt;margin-top:-17.55pt;width:7.15pt;height:831.2pt;z-index:25160806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" o:allowincell="f" strokecolor="#4f81bd">
                    <w10:wrap anchorx="margin" anchory="page"/>
                  </v:rect>
                </w:pict>
              </mc:Fallback>
            </mc:AlternateContent>
          </w:r>
          <w:r w:rsidRPr="004E1BA8">
            <w:rPr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09088" behindDoc="0" locked="0" layoutInCell="0" allowOverlap="1" wp14:anchorId="5E6541EA" wp14:editId="6D9E883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5" name="Suorakulmi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A460B15" id="Suorakulmio 5" o:spid="_x0000_s1026" style="position:absolute;margin-left:0;margin-top:0;width:7.15pt;height:831.2pt;z-index:2516090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" o:allowincell="f" strokecolor="#4f81bd">
                    <w10:wrap anchorx="margin" anchory="page"/>
                  </v:rect>
                </w:pict>
              </mc:Fallback>
            </mc:AlternateContent>
          </w:r>
          <w:r w:rsidR="0046108D">
            <w:rPr>
              <w:b/>
              <w:bCs/>
              <w:sz w:val="28"/>
              <w:szCs w:val="28"/>
            </w:rPr>
            <w:t>Munuaistoiminnan gammakuvaus (myös diureettitehosteisena)</w:t>
          </w:r>
          <w:r w:rsidR="00D161E7" w:rsidRPr="004E1BA8">
            <w:rPr>
              <w:b/>
              <w:bCs/>
              <w:sz w:val="28"/>
              <w:szCs w:val="28"/>
            </w:rPr>
            <w:t xml:space="preserve">, </w:t>
          </w:r>
          <w:r w:rsidR="0046108D">
            <w:rPr>
              <w:b/>
              <w:sz w:val="28"/>
              <w:szCs w:val="28"/>
            </w:rPr>
            <w:t>KA1FN</w:t>
          </w:r>
        </w:p>
        <w:p w:rsidR="00D161E7" w:rsidRDefault="00D161E7" w:rsidP="005F590A">
          <w:pPr>
            <w:ind w:right="282"/>
            <w:jc w:val="both"/>
            <w:rPr>
              <w:b/>
              <w:sz w:val="28"/>
              <w:szCs w:val="28"/>
            </w:rPr>
          </w:pPr>
        </w:p>
        <w:p w:rsidR="000B608D" w:rsidRDefault="000B608D" w:rsidP="005F590A">
          <w:pPr>
            <w:jc w:val="both"/>
            <w:rPr>
              <w:szCs w:val="24"/>
            </w:rPr>
          </w:pPr>
        </w:p>
        <w:p w:rsidR="008335E8" w:rsidRPr="00DB049D" w:rsidRDefault="008335E8" w:rsidP="005F590A">
          <w:pPr>
            <w:jc w:val="both"/>
            <w:rPr>
              <w:szCs w:val="24"/>
            </w:rPr>
          </w:pPr>
        </w:p>
        <w:p w:rsidR="000C4C3D" w:rsidRDefault="00501925" w:rsidP="00481271">
          <w:pPr>
            <w:jc w:val="both"/>
            <w:rPr>
              <w:szCs w:val="24"/>
            </w:rPr>
          </w:pPr>
          <w:r w:rsidRPr="00DB049D">
            <w:rPr>
              <w:szCs w:val="24"/>
            </w:rPr>
            <w:t>O</w:t>
          </w:r>
          <w:r>
            <w:rPr>
              <w:szCs w:val="24"/>
            </w:rPr>
            <w:t>hjevastaavat</w:t>
          </w:r>
          <w:r w:rsidRPr="00DB049D">
            <w:rPr>
              <w:szCs w:val="24"/>
            </w:rPr>
            <w:t>:</w:t>
          </w:r>
        </w:p>
        <w:p w:rsidR="000C4C3D" w:rsidRDefault="000C4C3D" w:rsidP="000C4C3D">
          <w:pPr>
            <w:jc w:val="both"/>
            <w:rPr>
              <w:szCs w:val="24"/>
            </w:rPr>
          </w:pPr>
          <w:r>
            <w:rPr>
              <w:szCs w:val="24"/>
            </w:rPr>
            <w:tab/>
            <w:t>Joni Granlund, röntgenhoitaja</w:t>
          </w:r>
        </w:p>
        <w:p w:rsidR="000C4C3D" w:rsidRDefault="000C4C3D" w:rsidP="000C4C3D">
          <w:pPr>
            <w:jc w:val="both"/>
            <w:rPr>
              <w:szCs w:val="24"/>
            </w:rPr>
          </w:pPr>
          <w:r>
            <w:rPr>
              <w:szCs w:val="24"/>
            </w:rPr>
            <w:tab/>
            <w:t>Pirjo Vimpari, röntgenhoitaja</w:t>
          </w:r>
        </w:p>
        <w:p w:rsidR="00501925" w:rsidRDefault="000C4C3D" w:rsidP="000C4C3D">
          <w:pPr>
            <w:jc w:val="both"/>
            <w:rPr>
              <w:szCs w:val="24"/>
            </w:rPr>
          </w:pPr>
          <w:r>
            <w:rPr>
              <w:szCs w:val="24"/>
            </w:rPr>
            <w:tab/>
            <w:t>Minna Väänänen, röntgenhoitaja</w:t>
          </w:r>
          <w:r w:rsidR="00501925" w:rsidRPr="00DB049D">
            <w:rPr>
              <w:szCs w:val="24"/>
            </w:rPr>
            <w:tab/>
          </w:r>
          <w:r w:rsidR="00501925">
            <w:rPr>
              <w:szCs w:val="24"/>
            </w:rPr>
            <w:tab/>
          </w:r>
        </w:p>
        <w:p w:rsidR="004E298D" w:rsidRDefault="004E298D" w:rsidP="00481271">
          <w:pPr>
            <w:jc w:val="both"/>
            <w:rPr>
              <w:szCs w:val="24"/>
            </w:rPr>
          </w:pPr>
        </w:p>
        <w:p w:rsidR="000C4C3D" w:rsidRDefault="004E298D" w:rsidP="000C4C3D">
          <w:pPr>
            <w:jc w:val="both"/>
            <w:rPr>
              <w:szCs w:val="24"/>
            </w:rPr>
          </w:pPr>
          <w:r>
            <w:rPr>
              <w:szCs w:val="24"/>
            </w:rPr>
            <w:t>Laitevastaavat:</w:t>
          </w:r>
        </w:p>
        <w:p w:rsidR="000C4C3D" w:rsidRDefault="000C4C3D" w:rsidP="000C4C3D">
          <w:pPr>
            <w:jc w:val="both"/>
            <w:rPr>
              <w:szCs w:val="24"/>
            </w:rPr>
          </w:pPr>
          <w:r>
            <w:rPr>
              <w:szCs w:val="24"/>
            </w:rPr>
            <w:tab/>
          </w:r>
        </w:p>
        <w:tbl>
          <w:tblPr>
            <w:tblStyle w:val="TaulukkoRuudukko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431"/>
            <w:gridCol w:w="3827"/>
          </w:tblGrid>
          <w:tr w:rsidR="000C4C3D" w:rsidTr="00E268F3">
            <w:trPr>
              <w:jc w:val="center"/>
            </w:trPr>
            <w:tc>
              <w:tcPr>
                <w:tcW w:w="3431" w:type="dxa"/>
                <w:shd w:val="clear" w:color="auto" w:fill="D9D9D9" w:themeFill="background1" w:themeFillShade="D9"/>
              </w:tcPr>
              <w:p w:rsidR="000C4C3D" w:rsidRDefault="000C4C3D" w:rsidP="00E268F3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SPET-TT-kamera</w:t>
                </w:r>
              </w:p>
            </w:tc>
            <w:tc>
              <w:tcPr>
                <w:tcW w:w="3827" w:type="dxa"/>
                <w:shd w:val="clear" w:color="auto" w:fill="D9D9D9" w:themeFill="background1" w:themeFillShade="D9"/>
              </w:tcPr>
              <w:p w:rsidR="000C4C3D" w:rsidRDefault="000C4C3D" w:rsidP="00E268F3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Laitevastaavat</w:t>
                </w:r>
              </w:p>
            </w:tc>
          </w:tr>
          <w:tr w:rsidR="000C4C3D" w:rsidTr="00E268F3">
            <w:trPr>
              <w:jc w:val="center"/>
            </w:trPr>
            <w:tc>
              <w:tcPr>
                <w:tcW w:w="3431" w:type="dxa"/>
              </w:tcPr>
              <w:p w:rsidR="000C4C3D" w:rsidRDefault="000C4C3D" w:rsidP="00E268F3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Siemens Symbia T, huone 2</w:t>
                </w:r>
              </w:p>
            </w:tc>
            <w:tc>
              <w:tcPr>
                <w:tcW w:w="3827" w:type="dxa"/>
              </w:tcPr>
              <w:p w:rsidR="000C4C3D" w:rsidRDefault="000C4C3D" w:rsidP="00E268F3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Joni Granlund, röntgenhoitaja</w:t>
                </w:r>
              </w:p>
            </w:tc>
          </w:tr>
          <w:tr w:rsidR="000C4C3D" w:rsidTr="00E268F3">
            <w:trPr>
              <w:jc w:val="center"/>
            </w:trPr>
            <w:tc>
              <w:tcPr>
                <w:tcW w:w="3431" w:type="dxa"/>
              </w:tcPr>
              <w:p w:rsidR="000C4C3D" w:rsidRDefault="000C4C3D" w:rsidP="00E268F3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Siemens Intevo Bold, huone 3</w:t>
                </w:r>
              </w:p>
            </w:tc>
            <w:tc>
              <w:tcPr>
                <w:tcW w:w="3827" w:type="dxa"/>
              </w:tcPr>
              <w:p w:rsidR="000C4C3D" w:rsidRDefault="000C4C3D" w:rsidP="00E268F3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Joni Granlund, röntgenhoitaja</w:t>
                </w:r>
              </w:p>
            </w:tc>
          </w:tr>
        </w:tbl>
        <w:p w:rsidR="000C4C3D" w:rsidRDefault="000C4C3D" w:rsidP="000C4C3D">
          <w:pPr>
            <w:jc w:val="both"/>
            <w:rPr>
              <w:szCs w:val="24"/>
            </w:rPr>
          </w:pPr>
        </w:p>
        <w:p w:rsidR="00036376" w:rsidRDefault="00036376" w:rsidP="00481271">
          <w:pPr>
            <w:jc w:val="both"/>
            <w:rPr>
              <w:szCs w:val="24"/>
            </w:rPr>
          </w:pPr>
          <w:r>
            <w:rPr>
              <w:szCs w:val="24"/>
            </w:rPr>
            <w:tab/>
          </w:r>
          <w:r>
            <w:rPr>
              <w:szCs w:val="24"/>
            </w:rPr>
            <w:tab/>
          </w:r>
          <w:r>
            <w:rPr>
              <w:szCs w:val="24"/>
            </w:rPr>
            <w:tab/>
          </w:r>
        </w:p>
        <w:p w:rsidR="000B608D" w:rsidRPr="00DB049D" w:rsidRDefault="000B608D" w:rsidP="005F590A">
          <w:pPr>
            <w:ind w:left="2608" w:firstLine="1304"/>
            <w:jc w:val="both"/>
            <w:rPr>
              <w:szCs w:val="24"/>
            </w:rPr>
          </w:pPr>
        </w:p>
        <w:p w:rsidR="000B608D" w:rsidRPr="00DB049D" w:rsidRDefault="00DA4D44" w:rsidP="005F590A">
          <w:pPr>
            <w:jc w:val="both"/>
            <w:rPr>
              <w:szCs w:val="24"/>
            </w:rPr>
          </w:pPr>
          <w:r>
            <w:rPr>
              <w:szCs w:val="24"/>
            </w:rPr>
            <w:br w:type="textWrapping" w:clear="all"/>
          </w:r>
        </w:p>
        <w:p w:rsidR="000B608D" w:rsidRPr="00DB049D" w:rsidRDefault="000B608D" w:rsidP="005F590A">
          <w:pPr>
            <w:jc w:val="both"/>
            <w:rPr>
              <w:szCs w:val="24"/>
            </w:rPr>
          </w:pPr>
        </w:p>
        <w:p w:rsidR="000B608D" w:rsidRPr="00DB049D" w:rsidRDefault="000B608D" w:rsidP="005F590A">
          <w:pPr>
            <w:jc w:val="both"/>
            <w:rPr>
              <w:szCs w:val="24"/>
            </w:rPr>
          </w:pPr>
        </w:p>
        <w:p w:rsidR="000B608D" w:rsidRPr="00DB049D" w:rsidRDefault="000B608D" w:rsidP="005F590A">
          <w:pPr>
            <w:jc w:val="both"/>
            <w:rPr>
              <w:b/>
              <w:bCs/>
              <w:szCs w:val="24"/>
            </w:rPr>
          </w:pPr>
          <w:r w:rsidRPr="00DB049D">
            <w:rPr>
              <w:b/>
              <w:bCs/>
              <w:szCs w:val="24"/>
            </w:rPr>
            <w:br w:type="page"/>
          </w:r>
        </w:p>
      </w:sdtContent>
    </w:sdt>
    <w:sdt>
      <w:sdtPr>
        <w:rPr>
          <w:szCs w:val="24"/>
        </w:rPr>
        <w:id w:val="-925954655"/>
        <w:docPartObj>
          <w:docPartGallery w:val="Table of Contents"/>
          <w:docPartUnique/>
        </w:docPartObj>
      </w:sdtPr>
      <w:sdtEndPr/>
      <w:sdtContent>
        <w:p w:rsidR="000B608D" w:rsidRPr="007676FC" w:rsidRDefault="000B608D" w:rsidP="005F590A">
          <w:pPr>
            <w:keepNext/>
            <w:keepLines/>
            <w:spacing w:before="480" w:line="276" w:lineRule="auto"/>
            <w:jc w:val="both"/>
            <w:rPr>
              <w:b/>
              <w:bCs/>
              <w:sz w:val="28"/>
              <w:szCs w:val="28"/>
            </w:rPr>
          </w:pPr>
          <w:r w:rsidRPr="007676FC">
            <w:rPr>
              <w:b/>
              <w:bCs/>
              <w:sz w:val="28"/>
              <w:szCs w:val="28"/>
            </w:rPr>
            <w:t>SISÄLTÖ</w:t>
          </w:r>
        </w:p>
        <w:p w:rsidR="00943769" w:rsidRDefault="000B608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r w:rsidRPr="007676FC">
            <w:rPr>
              <w:b w:val="0"/>
              <w:bCs/>
              <w:i/>
              <w:iCs/>
              <w:szCs w:val="24"/>
            </w:rPr>
            <w:fldChar w:fldCharType="begin"/>
          </w:r>
          <w:r w:rsidRPr="007676FC">
            <w:rPr>
              <w:b w:val="0"/>
              <w:bCs/>
              <w:i/>
              <w:iCs/>
              <w:szCs w:val="24"/>
            </w:rPr>
            <w:instrText xml:space="preserve"> TOC \o "1-3" \h \z \u </w:instrText>
          </w:r>
          <w:r w:rsidRPr="007676FC">
            <w:rPr>
              <w:b w:val="0"/>
              <w:bCs/>
              <w:i/>
              <w:iCs/>
              <w:szCs w:val="24"/>
            </w:rPr>
            <w:fldChar w:fldCharType="separate"/>
          </w:r>
          <w:hyperlink w:anchor="_Toc112660635" w:history="1">
            <w:r w:rsidR="00943769" w:rsidRPr="00203DF3">
              <w:rPr>
                <w:rStyle w:val="Hyperlinkki"/>
                <w:noProof/>
              </w:rPr>
              <w:t>1</w:t>
            </w:r>
            <w:r w:rsidR="00943769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943769" w:rsidRPr="00203DF3">
              <w:rPr>
                <w:rStyle w:val="Hyperlinkki"/>
                <w:noProof/>
              </w:rPr>
              <w:t>PERIAATE</w:t>
            </w:r>
            <w:r w:rsidR="00943769">
              <w:rPr>
                <w:noProof/>
                <w:webHidden/>
              </w:rPr>
              <w:tab/>
            </w:r>
            <w:r w:rsidR="00943769">
              <w:rPr>
                <w:noProof/>
                <w:webHidden/>
              </w:rPr>
              <w:fldChar w:fldCharType="begin"/>
            </w:r>
            <w:r w:rsidR="00943769">
              <w:rPr>
                <w:noProof/>
                <w:webHidden/>
              </w:rPr>
              <w:instrText xml:space="preserve"> PAGEREF _Toc112660635 \h </w:instrText>
            </w:r>
            <w:r w:rsidR="00943769">
              <w:rPr>
                <w:noProof/>
                <w:webHidden/>
              </w:rPr>
            </w:r>
            <w:r w:rsidR="00943769">
              <w:rPr>
                <w:noProof/>
                <w:webHidden/>
              </w:rPr>
              <w:fldChar w:fldCharType="separate"/>
            </w:r>
            <w:r w:rsidR="00943769">
              <w:rPr>
                <w:noProof/>
                <w:webHidden/>
              </w:rPr>
              <w:t>3</w:t>
            </w:r>
            <w:r w:rsidR="00943769"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2660636" w:history="1">
            <w:r w:rsidRPr="00203DF3">
              <w:rPr>
                <w:rStyle w:val="Hyperlinkk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INDIKAATIOT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2660637" w:history="1">
            <w:r w:rsidRPr="00203DF3">
              <w:rPr>
                <w:rStyle w:val="Hyperlinkk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KONTRAINDIKAATIOT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38" w:history="1">
            <w:r w:rsidRPr="00203DF3">
              <w:rPr>
                <w:rStyle w:val="Hyperlinkki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Kreatiniinitaso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39" w:history="1">
            <w:r w:rsidRPr="00203DF3">
              <w:rPr>
                <w:rStyle w:val="Hyperlinkki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Raskaus fertiili-ikäisillä naisilla.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40" w:history="1">
            <w:r w:rsidRPr="00203DF3">
              <w:rPr>
                <w:rStyle w:val="Hyperlinkki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Imetys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41" w:history="1">
            <w:r w:rsidRPr="00203DF3">
              <w:rPr>
                <w:rStyle w:val="Hyperlinkki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Aiempi yliherkkyys jodipitoisille aineille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2660642" w:history="1">
            <w:r w:rsidRPr="00203DF3">
              <w:rPr>
                <w:rStyle w:val="Hyperlinkk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POTILAAN ESIVALMISTELU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43" w:history="1">
            <w:r w:rsidRPr="00203DF3">
              <w:rPr>
                <w:rStyle w:val="Hyperlinkki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Potilaan esivalmistelu kuvaukseen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44" w:history="1">
            <w:r w:rsidRPr="00203DF3">
              <w:rPr>
                <w:rStyle w:val="Hyperlinkki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Furosemide-tehoste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2660645" w:history="1">
            <w:r w:rsidRPr="00203DF3">
              <w:rPr>
                <w:rStyle w:val="Hyperlinkk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RADIOLÄÄKE, ANNOS ja ANNOSTELU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46" w:history="1">
            <w:r w:rsidRPr="00203DF3">
              <w:rPr>
                <w:rStyle w:val="Hyperlinkki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Radiolääke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47" w:history="1">
            <w:r w:rsidRPr="00203DF3">
              <w:rPr>
                <w:rStyle w:val="Hyperlinkki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Annos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48" w:history="1">
            <w:r w:rsidRPr="00203DF3">
              <w:rPr>
                <w:rStyle w:val="Hyperlinkki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Annostelu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2660649" w:history="1">
            <w:r w:rsidRPr="00203DF3">
              <w:rPr>
                <w:rStyle w:val="Hyperlinkki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RADIOLÄÄKKEEN ANTAMINEN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50" w:history="1">
            <w:r w:rsidRPr="00203DF3">
              <w:rPr>
                <w:rStyle w:val="Hyperlinkki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Radiolääkkeen antaminen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51" w:history="1">
            <w:r w:rsidRPr="00203DF3">
              <w:rPr>
                <w:rStyle w:val="Hyperlinkki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Radiolääkkeen saamisen jälkeen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52" w:history="1">
            <w:r w:rsidRPr="00203DF3">
              <w:rPr>
                <w:rStyle w:val="Hyperlinkki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  <w:vertAlign w:val="superscript"/>
              </w:rPr>
              <w:t>99m</w:t>
            </w:r>
            <w:r w:rsidRPr="00203DF3">
              <w:rPr>
                <w:rStyle w:val="Hyperlinkki"/>
                <w:noProof/>
              </w:rPr>
              <w:t>Tc -radioaktiiviset / - ei radioaktiiviset jätteet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2660653" w:history="1">
            <w:r w:rsidRPr="00203DF3">
              <w:rPr>
                <w:rStyle w:val="Hyperlinkki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KUVAUKSEN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54" w:history="1">
            <w:r w:rsidRPr="00203DF3">
              <w:rPr>
                <w:rStyle w:val="Hyperlinkki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Kuvausten ajoitukset ja kuvausalue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55" w:history="1">
            <w:r w:rsidRPr="00203DF3">
              <w:rPr>
                <w:rStyle w:val="Hyperlinkki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Potilaan valmistelu kuvaukseen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56" w:history="1">
            <w:r w:rsidRPr="00203DF3">
              <w:rPr>
                <w:rStyle w:val="Hyperlinkki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Laitteet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2660657" w:history="1">
            <w:r w:rsidRPr="00203DF3">
              <w:rPr>
                <w:rStyle w:val="Hyperlinkki"/>
                <w:noProof/>
              </w:rPr>
              <w:t>7.4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Kuvauksen suoritus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2660658" w:history="1">
            <w:r w:rsidRPr="00203DF3">
              <w:rPr>
                <w:rStyle w:val="Hyperlinkki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POTILAAN SAAMA EFEKTIIVINEN SÄDEANNOS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2660659" w:history="1">
            <w:r w:rsidRPr="00203DF3">
              <w:rPr>
                <w:rStyle w:val="Hyperlinkki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TILAAJAOHJE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3769" w:rsidRDefault="00943769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12660660" w:history="1">
            <w:r w:rsidRPr="00203DF3">
              <w:rPr>
                <w:rStyle w:val="Hyperlinkki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203DF3">
              <w:rPr>
                <w:rStyle w:val="Hyperlinkki"/>
                <w:noProof/>
              </w:rPr>
              <w:t>POTILASOHJE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_Toc112660660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08D" w:rsidRPr="00C432DA" w:rsidRDefault="000B608D" w:rsidP="005F590A">
          <w:pPr>
            <w:jc w:val="both"/>
            <w:rPr>
              <w:b/>
              <w:bCs/>
              <w:szCs w:val="24"/>
            </w:rPr>
          </w:pPr>
          <w:r w:rsidRPr="007676FC">
            <w:rPr>
              <w:b/>
              <w:bCs/>
              <w:szCs w:val="24"/>
            </w:rPr>
            <w:fldChar w:fldCharType="end"/>
          </w:r>
        </w:p>
      </w:sdtContent>
    </w:sdt>
    <w:p w:rsidR="000B608D" w:rsidRPr="00DB049D" w:rsidRDefault="000B608D" w:rsidP="005F590A">
      <w:pPr>
        <w:jc w:val="both"/>
        <w:rPr>
          <w:b/>
          <w:bCs/>
          <w:sz w:val="28"/>
          <w:szCs w:val="28"/>
        </w:rPr>
      </w:pPr>
      <w:r w:rsidRPr="00DB049D">
        <w:rPr>
          <w:szCs w:val="24"/>
        </w:rPr>
        <w:br w:type="page"/>
      </w:r>
    </w:p>
    <w:p w:rsidR="000B608D" w:rsidRDefault="000B608D" w:rsidP="00366101">
      <w:pPr>
        <w:pStyle w:val="Otsikko1"/>
      </w:pPr>
      <w:bookmarkStart w:id="0" w:name="_Toc112660635"/>
      <w:r w:rsidRPr="005D1D44">
        <w:lastRenderedPageBreak/>
        <w:t>PERIAAT</w:t>
      </w:r>
      <w:r w:rsidR="00D161E7" w:rsidRPr="005D1D44">
        <w:t>E</w:t>
      </w:r>
      <w:bookmarkEnd w:id="0"/>
    </w:p>
    <w:p w:rsidR="00450561" w:rsidRPr="00D64CD1" w:rsidRDefault="00450561" w:rsidP="00450561">
      <w:r w:rsidRPr="00D64CD1">
        <w:t xml:space="preserve">Tutkimuksella saadaan tietoa munuaisten ja virtsateiden rakenteesta ja toiminnasta. Radiolääkkeen kertymämaksimi munuaisissa saavutetaan noin 5 minuutissa. </w:t>
      </w:r>
      <w:r w:rsidRPr="00D64CD1">
        <w:rPr>
          <w:vertAlign w:val="superscript"/>
        </w:rPr>
        <w:t>99m</w:t>
      </w:r>
      <w:r w:rsidRPr="00D64CD1">
        <w:t>Tc-MAG3-radiolääke erittyy munuaisista pääosin tubulussuodatuksen kautta</w:t>
      </w:r>
    </w:p>
    <w:p w:rsidR="00450561" w:rsidRPr="00D64CD1" w:rsidRDefault="00450561" w:rsidP="00450561"/>
    <w:p w:rsidR="00450561" w:rsidRPr="00D64CD1" w:rsidRDefault="00450561" w:rsidP="00450561">
      <w:pPr>
        <w:rPr>
          <w:b/>
        </w:rPr>
      </w:pPr>
      <w:r w:rsidRPr="00D64CD1">
        <w:t>Jos potilaalla on tai epäillään olevan PU-stenoosi (ahtauma munuaisaltaan ja ureterin vä</w:t>
      </w:r>
      <w:r w:rsidRPr="00D64CD1">
        <w:softHyphen/>
        <w:t>lillä), tutkimus tehdään furosemidi-</w:t>
      </w:r>
      <w:r w:rsidR="00800441">
        <w:t xml:space="preserve">tehostettuna, ks. kappale 4.2 </w:t>
      </w:r>
      <w:r w:rsidRPr="00D64CD1">
        <w:t xml:space="preserve"> F</w:t>
      </w:r>
      <w:r w:rsidR="001D35E1">
        <w:t>urosemide</w:t>
      </w:r>
      <w:r w:rsidRPr="00D64CD1">
        <w:t>-</w:t>
      </w:r>
      <w:r w:rsidR="001D35E1">
        <w:t>tehoste</w:t>
      </w:r>
      <w:r w:rsidRPr="00D64CD1">
        <w:rPr>
          <w:b/>
        </w:rPr>
        <w:t>.</w:t>
      </w:r>
    </w:p>
    <w:p w:rsidR="00450561" w:rsidRPr="00450561" w:rsidRDefault="00450561" w:rsidP="00450561">
      <w:r w:rsidRPr="00D64CD1">
        <w:t xml:space="preserve">Verenpainepotilaalla tutkimus voidaan tehdä kaptopriili -tehostettuna, ks. </w:t>
      </w:r>
      <w:r w:rsidR="00FD6E70" w:rsidRPr="005E333E">
        <w:t>Munuaistoiminnan  gammakuvaus, kaptopriilitehoste.</w:t>
      </w:r>
    </w:p>
    <w:p w:rsidR="000B608D" w:rsidRDefault="00283C24" w:rsidP="00366101">
      <w:pPr>
        <w:pStyle w:val="Otsikko1"/>
      </w:pPr>
      <w:bookmarkStart w:id="1" w:name="_Toc112660636"/>
      <w:r w:rsidRPr="00457750">
        <w:t>INDIKAATIOT</w:t>
      </w:r>
      <w:bookmarkEnd w:id="1"/>
    </w:p>
    <w:p w:rsidR="00450561" w:rsidRPr="00450561" w:rsidRDefault="00450561" w:rsidP="00450561">
      <w:r w:rsidRPr="00D64CD1">
        <w:t>Munuaisfunktion ja sen jakauman selvittely eri sairauksissa, munuaissiirrännäisen seuranta, virtsatie-esteen toteaminen ja virtsatie-esteen erotusdiagnostiikka laajentuneista virtsateistä. Epäily renovaskulaarisesta hypertensiosta.</w:t>
      </w:r>
    </w:p>
    <w:p w:rsidR="00A17604" w:rsidRPr="00457750" w:rsidRDefault="00283C24" w:rsidP="00366101">
      <w:pPr>
        <w:pStyle w:val="Otsikko1"/>
      </w:pPr>
      <w:bookmarkStart w:id="2" w:name="_Toc112660637"/>
      <w:r w:rsidRPr="004E30CA">
        <w:t>KONTRAINDIKAATIOT</w:t>
      </w:r>
      <w:bookmarkEnd w:id="2"/>
    </w:p>
    <w:p w:rsidR="00AB039C" w:rsidRDefault="00AB039C" w:rsidP="00366101">
      <w:pPr>
        <w:pStyle w:val="Otsikko2"/>
      </w:pPr>
      <w:bookmarkStart w:id="3" w:name="_Toc112660638"/>
      <w:r>
        <w:t>Kreatiniinitaso</w:t>
      </w:r>
      <w:bookmarkEnd w:id="3"/>
    </w:p>
    <w:p w:rsidR="00AB039C" w:rsidRPr="00AB039C" w:rsidRDefault="00AB039C" w:rsidP="0040510F">
      <w:pPr>
        <w:ind w:firstLine="680"/>
      </w:pPr>
      <w:r w:rsidRPr="00467393">
        <w:t>Tutkimusta ei tehdä, jos seerumin kreatiniinitaso on yli 350 µmol/l.</w:t>
      </w:r>
    </w:p>
    <w:p w:rsidR="00283C24" w:rsidRPr="00457750" w:rsidRDefault="00283C24" w:rsidP="00366101">
      <w:pPr>
        <w:pStyle w:val="Otsikko2"/>
      </w:pPr>
      <w:bookmarkStart w:id="4" w:name="_Toc112660639"/>
      <w:r w:rsidRPr="004E30CA">
        <w:t>Raskaus</w:t>
      </w:r>
      <w:r w:rsidR="006106AF" w:rsidRPr="00457750">
        <w:t xml:space="preserve"> </w:t>
      </w:r>
      <w:r w:rsidRPr="00366101">
        <w:t>fertiili</w:t>
      </w:r>
      <w:r w:rsidRPr="00457750">
        <w:t>-ikäisillä naisilla</w:t>
      </w:r>
      <w:r w:rsidR="006106AF" w:rsidRPr="00457750">
        <w:t>.</w:t>
      </w:r>
      <w:bookmarkEnd w:id="4"/>
      <w:r w:rsidRPr="00457750">
        <w:t xml:space="preserve"> </w:t>
      </w:r>
    </w:p>
    <w:p w:rsidR="006106AF" w:rsidRPr="00B17BA9" w:rsidRDefault="00B17BA9" w:rsidP="00B17BA9">
      <w:pPr>
        <w:ind w:left="680"/>
      </w:pPr>
      <w:r>
        <w:t xml:space="preserve">Katso </w:t>
      </w:r>
      <w:hyperlink r:id="rId13" w:history="1">
        <w:r w:rsidRPr="0066497C">
          <w:rPr>
            <w:rStyle w:val="Hyperlinkki"/>
          </w:rPr>
          <w:t>Isotooppitutkimuksiin liittyviä yleisohjeita</w:t>
        </w:r>
      </w:hyperlink>
      <w:r>
        <w:rPr>
          <w:rStyle w:val="Hyperlinkki"/>
        </w:rPr>
        <w:t>.</w:t>
      </w:r>
      <w:r w:rsidR="006106AF" w:rsidRPr="006106AF">
        <w:rPr>
          <w:color w:val="000000"/>
          <w:szCs w:val="24"/>
        </w:rPr>
        <w:t xml:space="preserve"> </w:t>
      </w:r>
    </w:p>
    <w:p w:rsidR="006E47CC" w:rsidRDefault="006E47CC" w:rsidP="00366101">
      <w:pPr>
        <w:pStyle w:val="Otsikko2"/>
      </w:pPr>
      <w:bookmarkStart w:id="5" w:name="_Toc112660640"/>
      <w:r>
        <w:t>Imetys</w:t>
      </w:r>
      <w:bookmarkEnd w:id="5"/>
    </w:p>
    <w:p w:rsidR="00450561" w:rsidRDefault="00450561" w:rsidP="00FD6E70">
      <w:pPr>
        <w:ind w:left="680"/>
      </w:pPr>
      <w:r>
        <w:t>Imetystauko on 4 tuntia.</w:t>
      </w:r>
    </w:p>
    <w:p w:rsidR="00450561" w:rsidRDefault="00450561" w:rsidP="00450561">
      <w:pPr>
        <w:pStyle w:val="Otsikko2"/>
      </w:pPr>
      <w:bookmarkStart w:id="6" w:name="_Toc112660641"/>
      <w:r>
        <w:t>Aiempi yliherkkyys jodipitoisille aineille</w:t>
      </w:r>
      <w:bookmarkEnd w:id="6"/>
    </w:p>
    <w:p w:rsidR="00450561" w:rsidRPr="00450561" w:rsidRDefault="00450561" w:rsidP="00450561">
      <w:pPr>
        <w:ind w:left="680"/>
      </w:pPr>
      <w:r>
        <w:t xml:space="preserve">Aiempi yliherkkyys jodipitoisille aineille </w:t>
      </w:r>
      <w:r w:rsidRPr="00450561">
        <w:rPr>
          <w:u w:val="single"/>
        </w:rPr>
        <w:t>ei ole kontraindikaatio</w:t>
      </w:r>
      <w:r w:rsidR="00FA3910">
        <w:rPr>
          <w:u w:val="single"/>
        </w:rPr>
        <w:t>.</w:t>
      </w:r>
    </w:p>
    <w:p w:rsidR="006E47CC" w:rsidRPr="00F115BB" w:rsidRDefault="006E47CC" w:rsidP="00366101">
      <w:pPr>
        <w:pStyle w:val="Otsikko1"/>
      </w:pPr>
      <w:bookmarkStart w:id="7" w:name="_Toc223961482"/>
      <w:bookmarkStart w:id="8" w:name="_Toc223961930"/>
      <w:bookmarkStart w:id="9" w:name="_Toc223962496"/>
      <w:bookmarkStart w:id="10" w:name="_Toc223963170"/>
      <w:bookmarkStart w:id="11" w:name="_Toc223965592"/>
      <w:bookmarkStart w:id="12" w:name="_Toc287962347"/>
      <w:bookmarkStart w:id="13" w:name="_Toc324930587"/>
      <w:bookmarkStart w:id="14" w:name="_Toc112660642"/>
      <w:r>
        <w:t xml:space="preserve">POTILAAN </w:t>
      </w:r>
      <w:r w:rsidRPr="00366101">
        <w:t>ESIVALMISTELU</w:t>
      </w:r>
      <w:bookmarkEnd w:id="14"/>
    </w:p>
    <w:p w:rsidR="001A73C3" w:rsidRDefault="001A73C3" w:rsidP="00366101">
      <w:pPr>
        <w:pStyle w:val="Otsikko2"/>
      </w:pPr>
      <w:bookmarkStart w:id="15" w:name="_Toc112660643"/>
      <w:r w:rsidRPr="001A73C3">
        <w:t xml:space="preserve">Potilaan esivalmistelu </w:t>
      </w:r>
      <w:r w:rsidR="00D61CF6">
        <w:t>kuvaukseen</w:t>
      </w:r>
      <w:bookmarkEnd w:id="15"/>
    </w:p>
    <w:p w:rsidR="00450561" w:rsidRDefault="00450561" w:rsidP="00450561">
      <w:pPr>
        <w:ind w:left="680"/>
      </w:pPr>
      <w:r w:rsidRPr="00D31C46">
        <w:t>Potilaan tulee juoda nestettä puoli litraa noin 30 minuuttia ennen tutkimusta, lasten 1 -2 motillista.</w:t>
      </w:r>
      <w:r w:rsidR="00376ECC">
        <w:t xml:space="preserve"> </w:t>
      </w:r>
      <w:r w:rsidR="00376ECC" w:rsidRPr="00786B16">
        <w:t>Juuri ennen kuvauksen alkamista potilas tyhjentää rakkonsa.</w:t>
      </w:r>
    </w:p>
    <w:p w:rsidR="00AB039C" w:rsidRDefault="00AB039C" w:rsidP="00450561">
      <w:pPr>
        <w:ind w:left="680"/>
      </w:pPr>
    </w:p>
    <w:p w:rsidR="00AB039C" w:rsidRDefault="00AB039C" w:rsidP="00450561">
      <w:pPr>
        <w:ind w:left="680"/>
        <w:rPr>
          <w:color w:val="FF0000"/>
        </w:rPr>
      </w:pPr>
      <w:r w:rsidRPr="00AB039C">
        <w:rPr>
          <w:color w:val="FF0000"/>
        </w:rPr>
        <w:t>Huom. Glomerulusten suodatusnopeu</w:t>
      </w:r>
      <w:r w:rsidRPr="00AB039C">
        <w:rPr>
          <w:color w:val="FF0000"/>
        </w:rPr>
        <w:softHyphen/>
        <w:t>den mit</w:t>
      </w:r>
      <w:r w:rsidRPr="00AB039C">
        <w:rPr>
          <w:color w:val="FF0000"/>
        </w:rPr>
        <w:softHyphen/>
        <w:t>taus (GFR) voidaan tehdä samana päivänä. Yleensä GFR-tutkimus tehdään ensin ja munuaistoimi</w:t>
      </w:r>
      <w:r w:rsidR="00700BE7">
        <w:rPr>
          <w:color w:val="FF0000"/>
        </w:rPr>
        <w:t>nnan gammakuvaus voidaan tehdä 4</w:t>
      </w:r>
      <w:r w:rsidRPr="00AB039C">
        <w:rPr>
          <w:color w:val="FF0000"/>
        </w:rPr>
        <w:t xml:space="preserve"> tunnin päästä GFR-t</w:t>
      </w:r>
      <w:r w:rsidR="00345434">
        <w:rPr>
          <w:color w:val="FF0000"/>
        </w:rPr>
        <w:t>utkimuksen viimeisen verinäytteen oton jälkeen</w:t>
      </w:r>
      <w:r w:rsidRPr="00AB039C">
        <w:rPr>
          <w:color w:val="FF0000"/>
        </w:rPr>
        <w:t>.</w:t>
      </w:r>
    </w:p>
    <w:p w:rsidR="00800441" w:rsidRDefault="00800441" w:rsidP="00450561">
      <w:pPr>
        <w:ind w:left="680"/>
        <w:rPr>
          <w:color w:val="FF0000"/>
        </w:rPr>
      </w:pPr>
    </w:p>
    <w:p w:rsidR="00800441" w:rsidRDefault="00800441" w:rsidP="00800441">
      <w:pPr>
        <w:pStyle w:val="Otsikko2"/>
      </w:pPr>
      <w:bookmarkStart w:id="16" w:name="_Toc112660644"/>
      <w:r w:rsidRPr="00800441">
        <w:lastRenderedPageBreak/>
        <w:t>Furosemide-tehoste</w:t>
      </w:r>
      <w:bookmarkEnd w:id="16"/>
    </w:p>
    <w:p w:rsidR="00800441" w:rsidRPr="00800441" w:rsidRDefault="00800441" w:rsidP="00800441">
      <w:pPr>
        <w:ind w:firstLine="680"/>
      </w:pPr>
      <w:r w:rsidRPr="00800441">
        <w:t>Lääkäri voi määrätä tutkimuksen tehtäväksi diureettitehosteisena.</w:t>
      </w:r>
    </w:p>
    <w:p w:rsidR="00800441" w:rsidRPr="00800441" w:rsidRDefault="00800441" w:rsidP="00800441">
      <w:pPr>
        <w:ind w:firstLine="680"/>
      </w:pPr>
    </w:p>
    <w:p w:rsidR="00800441" w:rsidRPr="00467393" w:rsidRDefault="00E349DE" w:rsidP="00800441">
      <w:pPr>
        <w:ind w:firstLine="680"/>
        <w:rPr>
          <w:lang w:val="en-US"/>
        </w:rPr>
      </w:pPr>
      <w:r>
        <w:rPr>
          <w:lang w:val="en-US"/>
        </w:rPr>
        <w:t>Furosemide</w:t>
      </w:r>
      <w:r w:rsidR="00800441" w:rsidRPr="00467393">
        <w:rPr>
          <w:lang w:val="en-US"/>
        </w:rPr>
        <w:t>, injekt. (Furesis</w:t>
      </w:r>
      <w:r w:rsidR="00800441" w:rsidRPr="00467393">
        <w:rPr>
          <w:vertAlign w:val="superscript"/>
          <w:lang w:val="en-US"/>
        </w:rPr>
        <w:t>®</w:t>
      </w:r>
      <w:r w:rsidR="00800441" w:rsidRPr="00467393">
        <w:rPr>
          <w:lang w:val="en-US"/>
        </w:rPr>
        <w:t xml:space="preserve"> 10 mg/ml)</w:t>
      </w:r>
    </w:p>
    <w:p w:rsidR="00800441" w:rsidRPr="00095135" w:rsidRDefault="00800441" w:rsidP="00800441">
      <w:pPr>
        <w:ind w:left="680"/>
      </w:pPr>
      <w:r w:rsidRPr="00095135">
        <w:rPr>
          <w:u w:val="single"/>
          <w:lang w:val="en-US"/>
        </w:rPr>
        <w:t>Furesis-annos 1,0 mg/kg, suu</w:t>
      </w:r>
      <w:r w:rsidRPr="00095135">
        <w:rPr>
          <w:u w:val="single"/>
          <w:lang w:val="en-US"/>
        </w:rPr>
        <w:softHyphen/>
        <w:t>rin an</w:t>
      </w:r>
      <w:r w:rsidRPr="00095135">
        <w:rPr>
          <w:u w:val="single"/>
          <w:lang w:val="en-US"/>
        </w:rPr>
        <w:softHyphen/>
        <w:t>nos 40 mg</w:t>
      </w:r>
      <w:r w:rsidRPr="00095135">
        <w:rPr>
          <w:lang w:val="en-US"/>
        </w:rPr>
        <w:t xml:space="preserve">. </w:t>
      </w:r>
      <w:r w:rsidRPr="00095135">
        <w:t>Annos laimennetaan ad 5 ml:aan fysiolo</w:t>
      </w:r>
      <w:r w:rsidRPr="00095135">
        <w:softHyphen/>
        <w:t xml:space="preserve">gista keittosuolaliuosta (0,9 % NaCl) 5 ml:n ruiskuun. NaCl otetaan ampullasta, ei Saline –ruiskusta. </w:t>
      </w:r>
    </w:p>
    <w:p w:rsidR="00800441" w:rsidRPr="00095135" w:rsidRDefault="00800441" w:rsidP="00800441">
      <w:pPr>
        <w:pStyle w:val="Luettelokappale"/>
        <w:numPr>
          <w:ilvl w:val="0"/>
          <w:numId w:val="23"/>
        </w:numPr>
        <w:tabs>
          <w:tab w:val="clear" w:pos="1211"/>
        </w:tabs>
        <w:ind w:left="1134" w:hanging="283"/>
      </w:pPr>
      <w:r w:rsidRPr="00095135">
        <w:t xml:space="preserve">Furosemidia infuusioliuokseen lisättäessä seoksen pH:n pitää olla yli 7, jotta ei </w:t>
      </w:r>
      <w:r w:rsidR="00E349DE">
        <w:t>tapahdu sa</w:t>
      </w:r>
      <w:r w:rsidR="00E349DE">
        <w:softHyphen/>
        <w:t>ostumista. Furosemide</w:t>
      </w:r>
      <w:r w:rsidRPr="00095135">
        <w:t xml:space="preserve"> voidaan sekoit</w:t>
      </w:r>
      <w:r w:rsidRPr="00095135">
        <w:softHyphen/>
        <w:t xml:space="preserve">taa 0,9 % NaCl:iin tai Ringeriin. </w:t>
      </w:r>
      <w:r w:rsidRPr="00095135">
        <w:rPr>
          <w:u w:val="single"/>
        </w:rPr>
        <w:t>Furesista ei sekoiteta sokeripitoisiin liuoksiin (</w:t>
      </w:r>
      <w:r w:rsidRPr="00095135">
        <w:t>ei esim. glukoositip</w:t>
      </w:r>
      <w:r w:rsidRPr="00095135">
        <w:softHyphen/>
        <w:t>paan</w:t>
      </w:r>
      <w:r w:rsidRPr="00095135">
        <w:rPr>
          <w:u w:val="single"/>
        </w:rPr>
        <w:t>)</w:t>
      </w:r>
      <w:r w:rsidRPr="00095135">
        <w:t>. Vältä sekoituksia muiden lääkeaineiden kanssa.</w:t>
      </w:r>
    </w:p>
    <w:p w:rsidR="00800441" w:rsidRPr="00467393" w:rsidRDefault="00E349DE" w:rsidP="00800441">
      <w:pPr>
        <w:pStyle w:val="Luettelokappale"/>
        <w:numPr>
          <w:ilvl w:val="0"/>
          <w:numId w:val="22"/>
        </w:numPr>
        <w:tabs>
          <w:tab w:val="num" w:pos="1134"/>
        </w:tabs>
        <w:ind w:left="1134" w:hanging="283"/>
      </w:pPr>
      <w:r>
        <w:t>Furosemide</w:t>
      </w:r>
      <w:r w:rsidR="00800441" w:rsidRPr="00467393">
        <w:t xml:space="preserve"> on nesteenpoistaja, joka lisää natriumin ja veden eritystä ja alentaa verenpai</w:t>
      </w:r>
      <w:r w:rsidR="00800441" w:rsidRPr="00467393">
        <w:softHyphen/>
        <w:t>netta. PU-stenoosissa munuaisallas ei tyhjene Furesiksen annon jäl</w:t>
      </w:r>
      <w:r w:rsidR="00800441" w:rsidRPr="00467393">
        <w:softHyphen/>
        <w:t>keen</w:t>
      </w:r>
      <w:r w:rsidR="00800441" w:rsidRPr="00467393">
        <w:softHyphen/>
        <w:t>kään.</w:t>
      </w:r>
    </w:p>
    <w:p w:rsidR="00800441" w:rsidRPr="00800441" w:rsidRDefault="00800441" w:rsidP="00587F6E">
      <w:pPr>
        <w:pStyle w:val="Luettelokappale"/>
        <w:numPr>
          <w:ilvl w:val="0"/>
          <w:numId w:val="22"/>
        </w:numPr>
        <w:tabs>
          <w:tab w:val="num" w:pos="1134"/>
        </w:tabs>
        <w:ind w:left="1134" w:hanging="283"/>
      </w:pPr>
      <w:r w:rsidRPr="00095135">
        <w:t>Furesis annetaan laskimokanyylin kautta hitaana 1-2 min in</w:t>
      </w:r>
      <w:r w:rsidRPr="00095135">
        <w:softHyphen/>
        <w:t>jektio</w:t>
      </w:r>
      <w:r w:rsidRPr="00095135">
        <w:softHyphen/>
        <w:t>na 10 min ku</w:t>
      </w:r>
      <w:r w:rsidRPr="00095135">
        <w:softHyphen/>
        <w:t>luttua radiolääkeinjektiosta. (Valmisteyhteenvedosta poiketen yksittäinen Furesis-an</w:t>
      </w:r>
      <w:r w:rsidRPr="00095135">
        <w:softHyphen/>
        <w:t xml:space="preserve">nos 40 mg:aan asti voidaan antaa 1-2 min aikana). </w:t>
      </w:r>
    </w:p>
    <w:p w:rsidR="000B608D" w:rsidRPr="006E47CC" w:rsidRDefault="00CE4436" w:rsidP="00366101">
      <w:pPr>
        <w:pStyle w:val="Otsikko1"/>
      </w:pPr>
      <w:bookmarkStart w:id="17" w:name="_Toc112660645"/>
      <w:r w:rsidRPr="006E47CC">
        <w:t>RADIOLÄÄKE, ANNOS ja ANNOSTELU</w:t>
      </w:r>
      <w:bookmarkEnd w:id="7"/>
      <w:bookmarkEnd w:id="8"/>
      <w:bookmarkEnd w:id="9"/>
      <w:bookmarkEnd w:id="10"/>
      <w:bookmarkEnd w:id="11"/>
      <w:bookmarkEnd w:id="12"/>
      <w:bookmarkEnd w:id="13"/>
      <w:bookmarkEnd w:id="17"/>
      <w:r w:rsidR="000B608D" w:rsidRPr="006E47CC">
        <w:t xml:space="preserve"> </w:t>
      </w:r>
    </w:p>
    <w:p w:rsidR="00BE438C" w:rsidRPr="006E47CC" w:rsidRDefault="00CE4436" w:rsidP="00366101">
      <w:pPr>
        <w:pStyle w:val="Otsikko2"/>
      </w:pPr>
      <w:bookmarkStart w:id="18" w:name="_Toc112660646"/>
      <w:r w:rsidRPr="006E47CC">
        <w:t>R</w:t>
      </w:r>
      <w:r w:rsidR="00D6353D" w:rsidRPr="006E47CC">
        <w:t>adiolääk</w:t>
      </w:r>
      <w:r w:rsidR="00EC2420" w:rsidRPr="006E47CC">
        <w:t>e</w:t>
      </w:r>
      <w:bookmarkEnd w:id="18"/>
      <w:r w:rsidR="00BE438C" w:rsidRPr="006E47CC">
        <w:tab/>
      </w:r>
    </w:p>
    <w:p w:rsidR="00EC2420" w:rsidRPr="00EF6B66" w:rsidRDefault="00450561" w:rsidP="00D61CF6">
      <w:pPr>
        <w:pStyle w:val="Luettelokappale"/>
        <w:numPr>
          <w:ilvl w:val="0"/>
          <w:numId w:val="8"/>
        </w:numPr>
        <w:rPr>
          <w:bCs/>
          <w:szCs w:val="24"/>
        </w:rPr>
      </w:pPr>
      <w:r>
        <w:rPr>
          <w:szCs w:val="24"/>
          <w:vertAlign w:val="superscript"/>
        </w:rPr>
        <w:t>99m</w:t>
      </w:r>
      <w:r>
        <w:rPr>
          <w:szCs w:val="24"/>
        </w:rPr>
        <w:t>Tc</w:t>
      </w:r>
      <w:r w:rsidR="00EC2420" w:rsidRPr="006D745C">
        <w:rPr>
          <w:szCs w:val="24"/>
        </w:rPr>
        <w:t xml:space="preserve"> -</w:t>
      </w:r>
      <w:r>
        <w:rPr>
          <w:szCs w:val="24"/>
        </w:rPr>
        <w:t xml:space="preserve"> NephroMAG</w:t>
      </w:r>
    </w:p>
    <w:p w:rsidR="00EF6B66" w:rsidRPr="00EF6B66" w:rsidRDefault="00450561" w:rsidP="00D61CF6">
      <w:pPr>
        <w:pStyle w:val="Luettelokappale"/>
        <w:numPr>
          <w:ilvl w:val="0"/>
          <w:numId w:val="13"/>
        </w:numPr>
        <w:rPr>
          <w:szCs w:val="24"/>
        </w:rPr>
      </w:pPr>
      <w:r>
        <w:rPr>
          <w:szCs w:val="24"/>
          <w:vertAlign w:val="superscript"/>
        </w:rPr>
        <w:t>99m</w:t>
      </w:r>
      <w:r>
        <w:rPr>
          <w:szCs w:val="24"/>
        </w:rPr>
        <w:t>Tc</w:t>
      </w:r>
      <w:r w:rsidR="00EF6B66" w:rsidRPr="00EF6B66">
        <w:rPr>
          <w:szCs w:val="24"/>
        </w:rPr>
        <w:t xml:space="preserve"> puoliintumisaika on</w:t>
      </w:r>
      <w:r w:rsidR="009A7825">
        <w:rPr>
          <w:szCs w:val="24"/>
        </w:rPr>
        <w:t xml:space="preserve"> </w:t>
      </w:r>
      <w:r>
        <w:rPr>
          <w:szCs w:val="24"/>
        </w:rPr>
        <w:t>6</w:t>
      </w:r>
      <w:r w:rsidR="003C5634">
        <w:rPr>
          <w:szCs w:val="24"/>
        </w:rPr>
        <w:t xml:space="preserve"> tuntia</w:t>
      </w:r>
      <w:r w:rsidR="00EF6B66" w:rsidRPr="00EF6B66">
        <w:rPr>
          <w:szCs w:val="24"/>
        </w:rPr>
        <w:t>.</w:t>
      </w:r>
    </w:p>
    <w:p w:rsidR="00EF6B66" w:rsidRPr="00366101" w:rsidRDefault="00770FAA" w:rsidP="00D61CF6">
      <w:pPr>
        <w:pStyle w:val="Luettelokappale"/>
        <w:numPr>
          <w:ilvl w:val="0"/>
          <w:numId w:val="13"/>
        </w:numPr>
        <w:rPr>
          <w:szCs w:val="24"/>
        </w:rPr>
      </w:pPr>
      <w:r>
        <w:rPr>
          <w:szCs w:val="24"/>
        </w:rPr>
        <w:t>G</w:t>
      </w:r>
      <w:r w:rsidR="00531C0D">
        <w:rPr>
          <w:szCs w:val="24"/>
        </w:rPr>
        <w:t>ammaenergia on</w:t>
      </w:r>
      <w:r w:rsidR="00EF6B66" w:rsidRPr="00EF6B66">
        <w:rPr>
          <w:szCs w:val="24"/>
        </w:rPr>
        <w:t xml:space="preserve"> </w:t>
      </w:r>
      <w:r w:rsidR="00450561">
        <w:rPr>
          <w:szCs w:val="24"/>
        </w:rPr>
        <w:t>140</w:t>
      </w:r>
      <w:r w:rsidR="009A7825">
        <w:rPr>
          <w:szCs w:val="24"/>
        </w:rPr>
        <w:t xml:space="preserve"> </w:t>
      </w:r>
      <w:r w:rsidR="00EF6B66" w:rsidRPr="00EF6B66">
        <w:rPr>
          <w:szCs w:val="24"/>
        </w:rPr>
        <w:t>keV</w:t>
      </w:r>
      <w:r w:rsidR="003C5634">
        <w:rPr>
          <w:szCs w:val="24"/>
        </w:rPr>
        <w:t>.</w:t>
      </w:r>
      <w:r w:rsidR="00EF6B66" w:rsidRPr="00EF6B66">
        <w:rPr>
          <w:szCs w:val="24"/>
        </w:rPr>
        <w:t xml:space="preserve"> </w:t>
      </w:r>
    </w:p>
    <w:p w:rsidR="00BE438C" w:rsidRPr="006E47CC" w:rsidRDefault="00347B3E" w:rsidP="00366101">
      <w:pPr>
        <w:pStyle w:val="Otsikko2"/>
      </w:pPr>
      <w:bookmarkStart w:id="19" w:name="_Toc112660647"/>
      <w:r w:rsidRPr="006E47CC">
        <w:t>Annos</w:t>
      </w:r>
      <w:bookmarkEnd w:id="19"/>
    </w:p>
    <w:p w:rsidR="009A7825" w:rsidRPr="00450561" w:rsidRDefault="00450561" w:rsidP="009A3E46">
      <w:pPr>
        <w:pStyle w:val="Luettelokappale"/>
        <w:numPr>
          <w:ilvl w:val="0"/>
          <w:numId w:val="9"/>
        </w:numPr>
        <w:ind w:left="1040"/>
      </w:pPr>
      <w:bookmarkStart w:id="20" w:name="_Toc324930590"/>
      <w:r w:rsidRPr="009A3E46">
        <w:t xml:space="preserve">100 MBq, lapsille painon mukaan ks. </w:t>
      </w:r>
      <w:hyperlink r:id="rId14" w:history="1">
        <w:r w:rsidRPr="009A3E46">
          <w:t>Lasten iso</w:t>
        </w:r>
        <w:r w:rsidRPr="009A3E46">
          <w:softHyphen/>
          <w:t>tooppitutki</w:t>
        </w:r>
        <w:r w:rsidRPr="009A3E46">
          <w:softHyphen/>
          <w:t>musannokset</w:t>
        </w:r>
        <w:r w:rsidR="009A3E46">
          <w:t xml:space="preserve"> y-asemalta</w:t>
        </w:r>
        <w:r w:rsidRPr="009A3E46">
          <w:t>.</w:t>
        </w:r>
      </w:hyperlink>
    </w:p>
    <w:p w:rsidR="00C82DEE" w:rsidRPr="006E47CC" w:rsidRDefault="00C82DEE" w:rsidP="00366101">
      <w:pPr>
        <w:pStyle w:val="Otsikko2"/>
      </w:pPr>
      <w:bookmarkStart w:id="21" w:name="_Toc112660648"/>
      <w:bookmarkEnd w:id="20"/>
      <w:r w:rsidRPr="006E47CC">
        <w:t>Annostelu</w:t>
      </w:r>
      <w:bookmarkEnd w:id="21"/>
    </w:p>
    <w:p w:rsidR="00450561" w:rsidRPr="00E90308" w:rsidRDefault="00EC242A" w:rsidP="00CB71C5">
      <w:pPr>
        <w:pStyle w:val="Luettelokappale"/>
      </w:pPr>
      <w:r>
        <w:t>Potilasannos</w:t>
      </w:r>
      <w:r w:rsidR="00450561" w:rsidRPr="00E90308">
        <w:t xml:space="preserve"> annostellaan 2 ml ruiskuun käyttäen ilmaneulaa. Ruisku suojataan tulpalla ja m</w:t>
      </w:r>
      <w:r w:rsidR="005E333E">
        <w:t>itataan annoskalibraattorilla.</w:t>
      </w:r>
      <w:r w:rsidR="00450561" w:rsidRPr="00E90308">
        <w:t xml:space="preserve"> </w:t>
      </w:r>
      <w:r w:rsidR="00450561">
        <w:t xml:space="preserve">Kuvausaine laimennetaan ad 1 -2 ml NaCl ja ruisku </w:t>
      </w:r>
      <w:r w:rsidR="00450561" w:rsidRPr="00E90308">
        <w:t xml:space="preserve">suojataan </w:t>
      </w:r>
      <w:hyperlink r:id="rId15" w:history="1">
        <w:r w:rsidR="00450561" w:rsidRPr="00E90308">
          <w:t>2mm Wolframisella</w:t>
        </w:r>
      </w:hyperlink>
      <w:r w:rsidR="00450561" w:rsidRPr="00E90308">
        <w:t xml:space="preserve"> ruiskunsuojalla.</w:t>
      </w:r>
      <w:r w:rsidR="00450561">
        <w:t xml:space="preserve"> </w:t>
      </w:r>
      <w:r w:rsidR="00450561" w:rsidRPr="00450561">
        <w:rPr>
          <w:b/>
        </w:rPr>
        <w:t>Radiolääke annostellaan juuri ennen injektiota.</w:t>
      </w:r>
    </w:p>
    <w:p w:rsidR="00AA3593" w:rsidRPr="00AA3108" w:rsidRDefault="00450561" w:rsidP="00AA3108">
      <w:pPr>
        <w:ind w:left="720"/>
      </w:pPr>
      <w:r w:rsidRPr="00E90308">
        <w:t>Ruiskun suojapaperiin liimataan tarralappu, jossa on potilaan nimi ja henkilötunnus sekä radiolääkkeen nimi, annos, päivämäärä ja kellonaika.</w:t>
      </w:r>
    </w:p>
    <w:p w:rsidR="001B77E1" w:rsidRPr="00EF6B66" w:rsidRDefault="001B77E1" w:rsidP="00366101">
      <w:pPr>
        <w:pStyle w:val="Otsikko1"/>
      </w:pPr>
      <w:bookmarkStart w:id="22" w:name="_Toc112660649"/>
      <w:r w:rsidRPr="00366101">
        <w:t>RADIOLÄÄKKEEN</w:t>
      </w:r>
      <w:r w:rsidRPr="00EF6B66">
        <w:t xml:space="preserve"> ANTAMINEN</w:t>
      </w:r>
      <w:bookmarkEnd w:id="22"/>
    </w:p>
    <w:p w:rsidR="001B77E1" w:rsidRPr="00366101" w:rsidRDefault="00163350" w:rsidP="00366101">
      <w:pPr>
        <w:pStyle w:val="Otsikko2"/>
      </w:pPr>
      <w:bookmarkStart w:id="23" w:name="_Toc112660650"/>
      <w:r w:rsidRPr="00366101">
        <w:t>Radiolääkkeen antaminen</w:t>
      </w:r>
      <w:bookmarkEnd w:id="23"/>
    </w:p>
    <w:p w:rsidR="001B77E1" w:rsidRDefault="001B77E1" w:rsidP="009A3E46">
      <w:pPr>
        <w:pStyle w:val="Luettelokappale"/>
        <w:numPr>
          <w:ilvl w:val="0"/>
          <w:numId w:val="9"/>
        </w:numPr>
        <w:ind w:left="1040"/>
      </w:pPr>
      <w:r w:rsidRPr="005800D0">
        <w:t xml:space="preserve">Hoitaja tarkistaa potilaan nimen ja henkilötunnuksen ennen </w:t>
      </w:r>
      <w:r w:rsidR="00CF10E9" w:rsidRPr="005800D0">
        <w:t>injektiota</w:t>
      </w:r>
      <w:r w:rsidRPr="005800D0">
        <w:t>.</w:t>
      </w:r>
    </w:p>
    <w:p w:rsidR="00AB039C" w:rsidRPr="005800D0" w:rsidRDefault="005E333E" w:rsidP="009A3E46">
      <w:pPr>
        <w:pStyle w:val="Luettelokappale"/>
        <w:numPr>
          <w:ilvl w:val="0"/>
          <w:numId w:val="9"/>
        </w:numPr>
        <w:ind w:left="1040"/>
      </w:pPr>
      <w:r>
        <w:t>P</w:t>
      </w:r>
      <w:r w:rsidR="00AB039C">
        <w:t xml:space="preserve">otilaan paino ja pituus </w:t>
      </w:r>
      <w:r>
        <w:t xml:space="preserve">merkitään </w:t>
      </w:r>
      <w:r w:rsidR="00AB039C">
        <w:t>RIS:iin.</w:t>
      </w:r>
    </w:p>
    <w:p w:rsidR="001B77E1" w:rsidRPr="005800D0" w:rsidRDefault="00CF10E9" w:rsidP="009A3E46">
      <w:pPr>
        <w:pStyle w:val="Luettelokappale"/>
        <w:numPr>
          <w:ilvl w:val="0"/>
          <w:numId w:val="9"/>
        </w:numPr>
        <w:ind w:left="1040"/>
      </w:pPr>
      <w:r w:rsidRPr="005800D0">
        <w:t>Radiolääke annetaan laskimonsisäisenä injektiona</w:t>
      </w:r>
      <w:r w:rsidR="00450561" w:rsidRPr="005800D0">
        <w:t xml:space="preserve"> huuhdellen 10ml:lla fysiologista keittosuolaliuosta</w:t>
      </w:r>
      <w:r w:rsidRPr="005800D0">
        <w:t>.</w:t>
      </w:r>
    </w:p>
    <w:p w:rsidR="00450561" w:rsidRPr="005800D0" w:rsidRDefault="00450561" w:rsidP="009A3E46">
      <w:pPr>
        <w:pStyle w:val="Luettelokappale"/>
        <w:numPr>
          <w:ilvl w:val="0"/>
          <w:numId w:val="9"/>
        </w:numPr>
        <w:ind w:left="1040"/>
      </w:pPr>
      <w:r w:rsidRPr="005800D0">
        <w:t>Kuvaus käynnistetään injektion kanssa samanaikaisesti.</w:t>
      </w:r>
    </w:p>
    <w:p w:rsidR="002634BB" w:rsidRDefault="001B77E1" w:rsidP="009A3E46">
      <w:pPr>
        <w:pStyle w:val="Luettelokappale"/>
        <w:numPr>
          <w:ilvl w:val="0"/>
          <w:numId w:val="9"/>
        </w:numPr>
        <w:ind w:left="1040"/>
      </w:pPr>
      <w:r w:rsidRPr="005800D0">
        <w:t>Radiolääkkeen aktiivisuus ja antoajan</w:t>
      </w:r>
      <w:r w:rsidRPr="005800D0">
        <w:softHyphen/>
        <w:t>kohta kirjataan NeaRis- ja Esko -järjestelmiin.</w:t>
      </w:r>
    </w:p>
    <w:p w:rsidR="001B77E1" w:rsidRPr="00366101" w:rsidRDefault="001B77E1" w:rsidP="00366101">
      <w:pPr>
        <w:pStyle w:val="Otsikko2"/>
      </w:pPr>
      <w:bookmarkStart w:id="24" w:name="_Toc112660651"/>
      <w:r w:rsidRPr="00366101">
        <w:lastRenderedPageBreak/>
        <w:t>Radiolääkkeen saamisen jälkeen</w:t>
      </w:r>
      <w:bookmarkEnd w:id="24"/>
    </w:p>
    <w:p w:rsidR="0011274C" w:rsidRDefault="00EC242A" w:rsidP="009A3E46">
      <w:pPr>
        <w:pStyle w:val="Luettelokappale"/>
        <w:numPr>
          <w:ilvl w:val="0"/>
          <w:numId w:val="9"/>
        </w:numPr>
        <w:ind w:left="1040"/>
      </w:pPr>
      <w:r w:rsidRPr="005800D0">
        <w:t>Imetystauko 4</w:t>
      </w:r>
      <w:r w:rsidR="00267AE5" w:rsidRPr="005800D0">
        <w:t xml:space="preserve"> tuntia ja tänä aikana kertyvä maito on hävitettävä (ICRP 128), ks. Isotooppitutk</w:t>
      </w:r>
      <w:r w:rsidR="005800D0" w:rsidRPr="005800D0">
        <w:t>imuksiin liittyviä yleisohjeita</w:t>
      </w:r>
      <w:r w:rsidR="00267AE5" w:rsidRPr="005800D0">
        <w:t xml:space="preserve"> : </w:t>
      </w:r>
      <w:hyperlink r:id="rId16" w:history="1">
        <w:r w:rsidR="00267AE5" w:rsidRPr="005800D0">
          <w:rPr>
            <w:rStyle w:val="Hyperlinkki"/>
            <w:rFonts w:eastAsia="Times New Roman" w:cs="Times New Roman"/>
          </w:rPr>
          <w:t>Syntymättömien ja vastasyntyneiden lasten suojeleminen vanhempien altistuessa säteilylle isotooppitutkimusten tai -hoitojen yhteydessä: Imettävät naiset.</w:t>
        </w:r>
      </w:hyperlink>
    </w:p>
    <w:p w:rsidR="005800D0" w:rsidRPr="005800D0" w:rsidRDefault="005800D0" w:rsidP="005800D0">
      <w:pPr>
        <w:pStyle w:val="Luettelokappale"/>
      </w:pPr>
    </w:p>
    <w:p w:rsidR="003519D7" w:rsidRPr="00CB71C5" w:rsidRDefault="00267AE5" w:rsidP="00CB71C5">
      <w:pPr>
        <w:numPr>
          <w:ilvl w:val="0"/>
          <w:numId w:val="9"/>
        </w:numPr>
        <w:tabs>
          <w:tab w:val="num" w:pos="-2156"/>
        </w:tabs>
        <w:overflowPunct w:val="0"/>
        <w:autoSpaceDE w:val="0"/>
        <w:autoSpaceDN w:val="0"/>
        <w:adjustRightInd w:val="0"/>
        <w:ind w:left="963" w:hanging="283"/>
        <w:textAlignment w:val="baseline"/>
        <w:rPr>
          <w:szCs w:val="24"/>
        </w:rPr>
      </w:pPr>
      <w:r w:rsidRPr="00CB71C5">
        <w:rPr>
          <w:szCs w:val="24"/>
        </w:rPr>
        <w:t>Tutkimuspäivänä WC-hygieniaan on kiin</w:t>
      </w:r>
      <w:r w:rsidRPr="00CB71C5">
        <w:rPr>
          <w:szCs w:val="24"/>
        </w:rPr>
        <w:softHyphen/>
        <w:t>nitettävä huomiota: myös miesten on virtsattava istualtaan, sukupuolielimet kuiva</w:t>
      </w:r>
      <w:r w:rsidRPr="00CB71C5">
        <w:rPr>
          <w:szCs w:val="24"/>
        </w:rPr>
        <w:softHyphen/>
        <w:t>taan huolellisesti paperilla, WC-pönttö huuhdellaan välittömästi ja kädet pestään hyvin. Kuvauksen jälkeen tutkimuspäivänä potilas juo taval</w:t>
      </w:r>
      <w:r w:rsidRPr="00CB71C5">
        <w:rPr>
          <w:szCs w:val="24"/>
        </w:rPr>
        <w:softHyphen/>
        <w:t>lista enemmän virtsarakon täyttämiseksi ja tyhjentää rakkonsa usein, jotta sädeannos jäisi mah</w:t>
      </w:r>
      <w:r w:rsidRPr="00CB71C5">
        <w:rPr>
          <w:szCs w:val="24"/>
        </w:rPr>
        <w:softHyphen/>
        <w:t>dollisim</w:t>
      </w:r>
      <w:r w:rsidRPr="00CB71C5">
        <w:rPr>
          <w:szCs w:val="24"/>
        </w:rPr>
        <w:softHyphen/>
        <w:t>man pieneksi.</w:t>
      </w:r>
    </w:p>
    <w:p w:rsidR="00900BD3" w:rsidRDefault="00C96F48" w:rsidP="00366101">
      <w:pPr>
        <w:pStyle w:val="Otsikko2"/>
      </w:pPr>
      <w:bookmarkStart w:id="25" w:name="_Toc112660652"/>
      <w:r>
        <w:rPr>
          <w:vertAlign w:val="superscript"/>
        </w:rPr>
        <w:t>99m</w:t>
      </w:r>
      <w:r>
        <w:t>Tc</w:t>
      </w:r>
      <w:r w:rsidR="00D10AFD" w:rsidRPr="006E47CC">
        <w:t xml:space="preserve"> </w:t>
      </w:r>
      <w:r w:rsidR="00900BD3">
        <w:t>-radioaktiiviset</w:t>
      </w:r>
      <w:r w:rsidR="00255189">
        <w:t xml:space="preserve"> / - ei radioaktiiviset</w:t>
      </w:r>
      <w:r w:rsidR="00900BD3">
        <w:t xml:space="preserve"> jätteet</w:t>
      </w:r>
      <w:bookmarkEnd w:id="25"/>
    </w:p>
    <w:p w:rsidR="00CB71C5" w:rsidRPr="00856C39" w:rsidRDefault="00CB71C5" w:rsidP="00CB71C5">
      <w:pPr>
        <w:numPr>
          <w:ilvl w:val="0"/>
          <w:numId w:val="9"/>
        </w:numPr>
        <w:tabs>
          <w:tab w:val="num" w:pos="-2156"/>
        </w:tabs>
        <w:overflowPunct w:val="0"/>
        <w:autoSpaceDE w:val="0"/>
        <w:autoSpaceDN w:val="0"/>
        <w:adjustRightInd w:val="0"/>
        <w:ind w:left="963" w:hanging="283"/>
        <w:textAlignment w:val="baseline"/>
        <w:rPr>
          <w:szCs w:val="24"/>
        </w:rPr>
      </w:pPr>
      <w:r w:rsidRPr="00856C39">
        <w:rPr>
          <w:szCs w:val="24"/>
        </w:rPr>
        <w:t xml:space="preserve">Tyhjät ruiskut, neulat ja pullot kerätään lyijysuojattuun </w:t>
      </w:r>
      <w:r w:rsidRPr="00856C39">
        <w:rPr>
          <w:szCs w:val="24"/>
          <w:vertAlign w:val="superscript"/>
        </w:rPr>
        <w:t>99m</w:t>
      </w:r>
      <w:r w:rsidRPr="00856C39">
        <w:rPr>
          <w:szCs w:val="24"/>
        </w:rPr>
        <w:t>Tc - riskijäteastiaan.</w:t>
      </w:r>
    </w:p>
    <w:p w:rsidR="00CB71C5" w:rsidRPr="00856C39" w:rsidRDefault="00CB71C5" w:rsidP="00CB71C5">
      <w:pPr>
        <w:numPr>
          <w:ilvl w:val="0"/>
          <w:numId w:val="9"/>
        </w:numPr>
        <w:tabs>
          <w:tab w:val="num" w:pos="-2156"/>
        </w:tabs>
        <w:overflowPunct w:val="0"/>
        <w:autoSpaceDE w:val="0"/>
        <w:autoSpaceDN w:val="0"/>
        <w:adjustRightInd w:val="0"/>
        <w:ind w:left="963" w:hanging="283"/>
        <w:textAlignment w:val="baseline"/>
        <w:rPr>
          <w:szCs w:val="24"/>
        </w:rPr>
      </w:pPr>
      <w:r w:rsidRPr="00856C39">
        <w:rPr>
          <w:szCs w:val="24"/>
        </w:rPr>
        <w:t>Saastuneet vaatteet säilytetään erillään muovipussissa yhden vuorokauden ajan.</w:t>
      </w:r>
    </w:p>
    <w:p w:rsidR="006446F1" w:rsidRDefault="00163350" w:rsidP="00366101">
      <w:pPr>
        <w:pStyle w:val="Otsikko1"/>
      </w:pPr>
      <w:bookmarkStart w:id="26" w:name="_Toc112660653"/>
      <w:r>
        <w:t>KUVAUKSEN</w:t>
      </w:r>
      <w:r w:rsidR="006446F1">
        <w:t xml:space="preserve"> SUORITUS</w:t>
      </w:r>
      <w:bookmarkEnd w:id="26"/>
    </w:p>
    <w:p w:rsidR="006446F1" w:rsidRPr="00EF6B66" w:rsidRDefault="006446F1" w:rsidP="00366101">
      <w:pPr>
        <w:pStyle w:val="Otsikko2"/>
      </w:pPr>
      <w:bookmarkStart w:id="27" w:name="_Toc112660654"/>
      <w:r w:rsidRPr="00EF6B66">
        <w:t>Kuvausten ajoitukset</w:t>
      </w:r>
      <w:r w:rsidR="00450561">
        <w:t xml:space="preserve"> ja kuvausalue</w:t>
      </w:r>
      <w:bookmarkEnd w:id="27"/>
    </w:p>
    <w:p w:rsidR="00450561" w:rsidRPr="00001791" w:rsidRDefault="00450561" w:rsidP="00D61CF6">
      <w:pPr>
        <w:pStyle w:val="Luettelokappale"/>
        <w:numPr>
          <w:ilvl w:val="0"/>
          <w:numId w:val="14"/>
        </w:numPr>
      </w:pPr>
      <w:r w:rsidRPr="00931379">
        <w:t>Munuaiset kuvataan dynaamisena suoraan takaa (POST). Kuvaus kestää 30 min.</w:t>
      </w:r>
      <w:r w:rsidRPr="00786B16">
        <w:t xml:space="preserve"> Juuri ennen kuvauksen alkamista potilas tyhjentää rakkonsa.</w:t>
      </w:r>
      <w:r w:rsidRPr="00001791">
        <w:t xml:space="preserve"> </w:t>
      </w:r>
    </w:p>
    <w:p w:rsidR="00267AE5" w:rsidRPr="00FD6E70" w:rsidRDefault="00450561" w:rsidP="00D61CF6">
      <w:pPr>
        <w:pStyle w:val="Luettelokappale"/>
        <w:numPr>
          <w:ilvl w:val="0"/>
          <w:numId w:val="14"/>
        </w:numPr>
      </w:pPr>
      <w:r w:rsidRPr="00001791">
        <w:t>Asettele po</w:t>
      </w:r>
      <w:r w:rsidRPr="00001791">
        <w:softHyphen/>
        <w:t>tilas tutkimuspöydälle selin makuulle siten, että mu</w:t>
      </w:r>
      <w:r w:rsidRPr="00001791">
        <w:softHyphen/>
        <w:t xml:space="preserve">nuaiset ja sydämen kärki ovat kuvakentässä (lisäksi rakko tai osa siitä, mikäli kuvaan mahtuu). Tarkista anatominen paikka </w:t>
      </w:r>
      <w:r w:rsidRPr="00450561">
        <w:rPr>
          <w:vertAlign w:val="superscript"/>
        </w:rPr>
        <w:t>57</w:t>
      </w:r>
      <w:r w:rsidRPr="00001791">
        <w:t xml:space="preserve">Co-kynän avulla laittamalla </w:t>
      </w:r>
      <w:r w:rsidRPr="00450561">
        <w:rPr>
          <w:vertAlign w:val="superscript"/>
        </w:rPr>
        <w:t>57</w:t>
      </w:r>
      <w:r w:rsidRPr="00001791">
        <w:t>Co-kynä aivan kainalon pohjukkaan. Kynän täytyy näkyä suurennoksenkin jälkeen kuvakentässä.</w:t>
      </w:r>
    </w:p>
    <w:p w:rsidR="006446F1" w:rsidRPr="00C003D3" w:rsidRDefault="00EF6B66" w:rsidP="00366101">
      <w:pPr>
        <w:pStyle w:val="Otsikko2"/>
      </w:pPr>
      <w:bookmarkStart w:id="28" w:name="_Toc112660655"/>
      <w:r w:rsidRPr="00C003D3">
        <w:t>Potilaan valmistel</w:t>
      </w:r>
      <w:r w:rsidR="00C003D3" w:rsidRPr="00C003D3">
        <w:t>u kuvaukseen</w:t>
      </w:r>
      <w:bookmarkEnd w:id="28"/>
    </w:p>
    <w:p w:rsidR="00450561" w:rsidRPr="006446F1" w:rsidRDefault="00450561" w:rsidP="00D61CF6">
      <w:pPr>
        <w:pStyle w:val="Luettelokappale"/>
        <w:numPr>
          <w:ilvl w:val="0"/>
          <w:numId w:val="18"/>
        </w:numPr>
      </w:pPr>
      <w:r>
        <w:t>Metal</w:t>
      </w:r>
      <w:r>
        <w:softHyphen/>
        <w:t>liesineet (korut,rintaliivit ym.)</w:t>
      </w:r>
      <w:r w:rsidRPr="006446F1">
        <w:t xml:space="preserve"> poistetaan kuvattavalta alueelta.</w:t>
      </w:r>
    </w:p>
    <w:p w:rsidR="00450561" w:rsidRPr="006446F1" w:rsidRDefault="00450561" w:rsidP="00D61CF6">
      <w:pPr>
        <w:pStyle w:val="Luettelokappale"/>
        <w:numPr>
          <w:ilvl w:val="0"/>
          <w:numId w:val="18"/>
        </w:numPr>
      </w:pPr>
      <w:r w:rsidRPr="006446F1">
        <w:t>Asettele ja tue potilas hyvin, potilaan on oltava liikkumatta kuvauksen ajan.</w:t>
      </w:r>
    </w:p>
    <w:p w:rsidR="00C824B0" w:rsidRPr="00B45546" w:rsidRDefault="00450561" w:rsidP="00D61CF6">
      <w:pPr>
        <w:pStyle w:val="Luettelokappale"/>
        <w:numPr>
          <w:ilvl w:val="0"/>
          <w:numId w:val="18"/>
        </w:numPr>
      </w:pPr>
      <w:r w:rsidRPr="006446F1">
        <w:t>Kuvaa mahdollisimman läheltä.</w:t>
      </w:r>
    </w:p>
    <w:p w:rsidR="008C329D" w:rsidRPr="00E91387" w:rsidRDefault="00C824B0" w:rsidP="00366101">
      <w:pPr>
        <w:pStyle w:val="Otsikko2"/>
      </w:pPr>
      <w:bookmarkStart w:id="29" w:name="_Toc112660656"/>
      <w:r w:rsidRPr="00E91387">
        <w:t>Laitteet</w:t>
      </w:r>
      <w:bookmarkEnd w:id="29"/>
    </w:p>
    <w:tbl>
      <w:tblPr>
        <w:tblStyle w:val="TaulukkoRuudukko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4993"/>
      </w:tblGrid>
      <w:tr w:rsidR="00723F4B" w:rsidTr="00723F4B">
        <w:tc>
          <w:tcPr>
            <w:tcW w:w="2268" w:type="dxa"/>
            <w:shd w:val="clear" w:color="auto" w:fill="D9D9D9" w:themeFill="background1" w:themeFillShade="D9"/>
          </w:tcPr>
          <w:p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Gammakamera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Kollimaattori</w:t>
            </w:r>
          </w:p>
        </w:tc>
        <w:tc>
          <w:tcPr>
            <w:tcW w:w="4993" w:type="dxa"/>
            <w:shd w:val="clear" w:color="auto" w:fill="D9D9D9" w:themeFill="background1" w:themeFillShade="D9"/>
          </w:tcPr>
          <w:p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Kuvaus</w:t>
            </w:r>
          </w:p>
        </w:tc>
      </w:tr>
      <w:tr w:rsidR="00723F4B" w:rsidTr="00723F4B">
        <w:tc>
          <w:tcPr>
            <w:tcW w:w="2268" w:type="dxa"/>
          </w:tcPr>
          <w:p w:rsidR="00723F4B" w:rsidRDefault="00EC242A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2-h tai 3</w:t>
            </w:r>
            <w:r w:rsidR="00723F4B">
              <w:rPr>
                <w:szCs w:val="24"/>
              </w:rPr>
              <w:t>-h</w:t>
            </w:r>
          </w:p>
        </w:tc>
        <w:tc>
          <w:tcPr>
            <w:tcW w:w="2268" w:type="dxa"/>
          </w:tcPr>
          <w:p w:rsidR="00723F4B" w:rsidRDefault="00450561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LEAP</w:t>
            </w:r>
          </w:p>
        </w:tc>
        <w:tc>
          <w:tcPr>
            <w:tcW w:w="4993" w:type="dxa"/>
          </w:tcPr>
          <w:p w:rsidR="00723F4B" w:rsidRDefault="00EC242A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Dynaaminen</w:t>
            </w:r>
          </w:p>
        </w:tc>
      </w:tr>
    </w:tbl>
    <w:p w:rsidR="00723F4B" w:rsidRPr="008C329D" w:rsidRDefault="00723F4B" w:rsidP="008C329D">
      <w:pPr>
        <w:tabs>
          <w:tab w:val="left" w:pos="3969"/>
          <w:tab w:val="left" w:pos="5670"/>
        </w:tabs>
        <w:ind w:left="1276" w:hanging="709"/>
        <w:rPr>
          <w:szCs w:val="24"/>
        </w:rPr>
      </w:pPr>
    </w:p>
    <w:p w:rsidR="00C824B0" w:rsidRPr="00E91387" w:rsidRDefault="00C824B0" w:rsidP="00366101">
      <w:pPr>
        <w:pStyle w:val="Otsikko2"/>
      </w:pPr>
      <w:bookmarkStart w:id="30" w:name="_Toc112660657"/>
      <w:r w:rsidRPr="00E91387">
        <w:t>Kuvau</w:t>
      </w:r>
      <w:r w:rsidR="00CD0F39" w:rsidRPr="00E91387">
        <w:t>ksen suoritus</w:t>
      </w:r>
      <w:bookmarkEnd w:id="30"/>
    </w:p>
    <w:p w:rsidR="00C824B0" w:rsidRPr="00E91387" w:rsidRDefault="00C824B0" w:rsidP="008700BF">
      <w:pPr>
        <w:pStyle w:val="Luettelokappale"/>
        <w:numPr>
          <w:ilvl w:val="0"/>
          <w:numId w:val="18"/>
        </w:numPr>
      </w:pPr>
      <w:bookmarkStart w:id="31" w:name="_Toc402866397"/>
      <w:r w:rsidRPr="00366101">
        <w:t>Potilaan</w:t>
      </w:r>
      <w:r w:rsidRPr="00E91387">
        <w:t xml:space="preserve"> haku työlistalta</w:t>
      </w:r>
      <w:bookmarkEnd w:id="31"/>
    </w:p>
    <w:p w:rsidR="00C824B0" w:rsidRPr="00EC242A" w:rsidRDefault="00C824B0" w:rsidP="008700BF">
      <w:pPr>
        <w:pStyle w:val="Luettelokappale"/>
        <w:numPr>
          <w:ilvl w:val="0"/>
          <w:numId w:val="18"/>
        </w:numPr>
      </w:pPr>
      <w:r w:rsidRPr="00EC242A">
        <w:t xml:space="preserve">Hae potilas keräystyöasemalla </w:t>
      </w:r>
      <w:r w:rsidRPr="008700BF">
        <w:t>Patient -&gt; Browser -&gt; Scheduler</w:t>
      </w:r>
      <w:r w:rsidRPr="00EC242A">
        <w:t xml:space="preserve">. </w:t>
      </w:r>
      <w:r w:rsidR="004A327A" w:rsidRPr="00EC242A">
        <w:t xml:space="preserve"> </w:t>
      </w:r>
      <w:r w:rsidRPr="00EC242A">
        <w:t xml:space="preserve">Valitse suoritettava tutkimus klikkaamalla tutkimusta yhdesti. </w:t>
      </w:r>
    </w:p>
    <w:p w:rsidR="005800D0" w:rsidRDefault="00C824B0" w:rsidP="008700BF">
      <w:pPr>
        <w:pStyle w:val="Luettelokappale"/>
        <w:numPr>
          <w:ilvl w:val="0"/>
          <w:numId w:val="18"/>
        </w:numPr>
      </w:pPr>
      <w:r w:rsidRPr="00EC242A">
        <w:t xml:space="preserve">Klikkaa </w:t>
      </w:r>
      <w:r w:rsidRPr="008700BF">
        <w:t>Patient registration</w:t>
      </w:r>
      <w:r w:rsidRPr="00EC242A">
        <w:t xml:space="preserve">-ikonia. </w:t>
      </w:r>
    </w:p>
    <w:p w:rsidR="00EC242A" w:rsidRPr="00EC242A" w:rsidRDefault="00C824B0" w:rsidP="008700BF">
      <w:pPr>
        <w:pStyle w:val="Luettelokappale"/>
        <w:numPr>
          <w:ilvl w:val="0"/>
          <w:numId w:val="18"/>
        </w:numPr>
      </w:pPr>
      <w:r w:rsidRPr="008700BF">
        <w:t xml:space="preserve">Tarkista henkilötiedot. </w:t>
      </w:r>
    </w:p>
    <w:p w:rsidR="005800D0" w:rsidRDefault="005800D0" w:rsidP="005800D0">
      <w:pPr>
        <w:ind w:firstLine="720"/>
        <w:rPr>
          <w:lang w:val="en-US"/>
        </w:rPr>
      </w:pPr>
    </w:p>
    <w:p w:rsidR="00EC242A" w:rsidRDefault="00C824B0" w:rsidP="005800D0">
      <w:pPr>
        <w:ind w:firstLine="720"/>
        <w:rPr>
          <w:lang w:val="en-US"/>
        </w:rPr>
      </w:pPr>
      <w:r w:rsidRPr="00EC242A">
        <w:rPr>
          <w:lang w:val="en-US"/>
        </w:rPr>
        <w:t xml:space="preserve">Requested procedure = </w:t>
      </w:r>
      <w:r w:rsidR="004D0CC1" w:rsidRPr="005800D0">
        <w:rPr>
          <w:color w:val="548DD4" w:themeColor="text2" w:themeTint="99"/>
          <w:lang w:val="en-US"/>
        </w:rPr>
        <w:t>KA1FN</w:t>
      </w:r>
      <w:r w:rsidR="00F424E5" w:rsidRPr="005800D0">
        <w:rPr>
          <w:color w:val="548DD4" w:themeColor="text2" w:themeTint="99"/>
          <w:lang w:val="en-US"/>
        </w:rPr>
        <w:t xml:space="preserve"> </w:t>
      </w:r>
      <w:r w:rsidR="004D0CC1" w:rsidRPr="005800D0">
        <w:rPr>
          <w:color w:val="548DD4" w:themeColor="text2" w:themeTint="99"/>
          <w:lang w:val="en-US"/>
        </w:rPr>
        <w:t>Munuaistoiminnan gammakuvaus</w:t>
      </w:r>
    </w:p>
    <w:p w:rsidR="00C824B0" w:rsidRPr="00EC242A" w:rsidRDefault="00C824B0" w:rsidP="005800D0">
      <w:pPr>
        <w:ind w:firstLine="720"/>
      </w:pPr>
      <w:r w:rsidRPr="00490AAD">
        <w:lastRenderedPageBreak/>
        <w:t xml:space="preserve">Study = </w:t>
      </w:r>
      <w:r w:rsidR="00531C0D">
        <w:rPr>
          <w:lang w:val="en-US"/>
        </w:rPr>
        <w:t>Tkoodi</w:t>
      </w:r>
      <w:r w:rsidR="00F424E5" w:rsidRPr="00F424E5">
        <w:rPr>
          <w:lang w:val="en-US"/>
        </w:rPr>
        <w:t xml:space="preserve"> </w:t>
      </w:r>
      <w:r w:rsidR="00531C0D">
        <w:rPr>
          <w:lang w:val="en-US"/>
        </w:rPr>
        <w:t>Tutkimuksen nimi</w:t>
      </w:r>
      <w:r w:rsidRPr="00490AAD">
        <w:tab/>
      </w:r>
    </w:p>
    <w:p w:rsidR="005800D0" w:rsidRDefault="005800D0" w:rsidP="005800D0">
      <w:pPr>
        <w:pStyle w:val="Luettelokappale"/>
        <w:ind w:left="567"/>
        <w:rPr>
          <w:szCs w:val="24"/>
        </w:rPr>
      </w:pPr>
    </w:p>
    <w:p w:rsidR="00C824B0" w:rsidRPr="005800D0" w:rsidRDefault="00C824B0" w:rsidP="00D61CF6">
      <w:pPr>
        <w:pStyle w:val="Luettelokappale"/>
        <w:numPr>
          <w:ilvl w:val="0"/>
          <w:numId w:val="20"/>
        </w:numPr>
      </w:pPr>
      <w:r w:rsidRPr="005800D0">
        <w:t xml:space="preserve">Klikkaa </w:t>
      </w:r>
      <w:r w:rsidRPr="005800D0">
        <w:rPr>
          <w:b/>
        </w:rPr>
        <w:t>Exam</w:t>
      </w:r>
    </w:p>
    <w:p w:rsidR="004A327A" w:rsidRPr="005800D0" w:rsidRDefault="00F424E5" w:rsidP="00D61CF6">
      <w:pPr>
        <w:pStyle w:val="Luettelokappale"/>
        <w:numPr>
          <w:ilvl w:val="0"/>
          <w:numId w:val="20"/>
        </w:numPr>
      </w:pPr>
      <w:r w:rsidRPr="005800D0">
        <w:t>Sulje Patient Browser-sivu oikeasta</w:t>
      </w:r>
      <w:r w:rsidR="00C824B0" w:rsidRPr="005800D0">
        <w:t xml:space="preserve"> yläkulmasta</w:t>
      </w:r>
    </w:p>
    <w:p w:rsidR="004A327A" w:rsidRPr="002C1863" w:rsidRDefault="004A327A" w:rsidP="002C1863">
      <w:pPr>
        <w:pStyle w:val="Otsikko4"/>
        <w:rPr>
          <w:szCs w:val="24"/>
        </w:rPr>
      </w:pPr>
      <w:bookmarkStart w:id="32" w:name="_Toc402866408"/>
      <w:r w:rsidRPr="002C1863">
        <w:rPr>
          <w:szCs w:val="24"/>
        </w:rPr>
        <w:t>KUVAUSOHJELMAN VALINTA</w:t>
      </w:r>
      <w:bookmarkEnd w:id="32"/>
    </w:p>
    <w:p w:rsidR="004D0CC1" w:rsidRPr="004D0CC1" w:rsidRDefault="004D0CC1" w:rsidP="00D61CF6">
      <w:pPr>
        <w:pStyle w:val="Luettelokappale"/>
        <w:numPr>
          <w:ilvl w:val="0"/>
          <w:numId w:val="10"/>
        </w:numPr>
        <w:ind w:left="567" w:hanging="283"/>
        <w:rPr>
          <w:szCs w:val="24"/>
        </w:rPr>
      </w:pPr>
      <w:r w:rsidRPr="004D0CC1">
        <w:rPr>
          <w:szCs w:val="24"/>
        </w:rPr>
        <w:t xml:space="preserve">Valitse potilas potilaslistalta klikkaamalla nimeä yhdesti. </w:t>
      </w:r>
    </w:p>
    <w:p w:rsidR="004D0CC1" w:rsidRPr="004D0CC1" w:rsidRDefault="004D0CC1" w:rsidP="00D61CF6">
      <w:pPr>
        <w:pStyle w:val="Luettelokappale"/>
        <w:numPr>
          <w:ilvl w:val="0"/>
          <w:numId w:val="10"/>
        </w:numPr>
        <w:ind w:left="567" w:hanging="283"/>
        <w:rPr>
          <w:szCs w:val="24"/>
        </w:rPr>
      </w:pPr>
      <w:r w:rsidRPr="004D0CC1">
        <w:rPr>
          <w:szCs w:val="24"/>
        </w:rPr>
        <w:t>Category: OYS, Isotooppi.</w:t>
      </w:r>
      <w:r>
        <w:rPr>
          <w:szCs w:val="24"/>
        </w:rPr>
        <w:t xml:space="preserve"> </w:t>
      </w:r>
      <w:r w:rsidRPr="004D0CC1">
        <w:rPr>
          <w:szCs w:val="24"/>
        </w:rPr>
        <w:t xml:space="preserve">Valitse kuvausohjelma tuplaklikkaamalla MUNFUG -ikonia </w:t>
      </w:r>
    </w:p>
    <w:p w:rsidR="004A327A" w:rsidRPr="004D0CC1" w:rsidRDefault="004D0CC1" w:rsidP="00D61CF6">
      <w:pPr>
        <w:pStyle w:val="Luettelokappale"/>
        <w:numPr>
          <w:ilvl w:val="0"/>
          <w:numId w:val="10"/>
        </w:numPr>
        <w:ind w:left="567" w:hanging="283"/>
        <w:rPr>
          <w:szCs w:val="24"/>
        </w:rPr>
      </w:pPr>
      <w:r w:rsidRPr="004D0CC1">
        <w:rPr>
          <w:szCs w:val="24"/>
        </w:rPr>
        <w:t xml:space="preserve">Valitse vasemmalta sivusta Dynamic Acquisition </w:t>
      </w:r>
      <w:r>
        <w:rPr>
          <w:szCs w:val="24"/>
        </w:rPr>
        <w:t>–</w:t>
      </w:r>
      <w:r w:rsidRPr="004D0CC1">
        <w:rPr>
          <w:szCs w:val="24"/>
        </w:rPr>
        <w:t>sivu</w:t>
      </w:r>
      <w:r>
        <w:rPr>
          <w:szCs w:val="24"/>
        </w:rPr>
        <w:t xml:space="preserve">. </w:t>
      </w:r>
      <w:r w:rsidRPr="004D0CC1">
        <w:rPr>
          <w:szCs w:val="24"/>
        </w:rPr>
        <w:t>Täydennä kuvausohjelmaan Series Information – välilehdelle kuvaajat ja tee tarvittavat korjaukset radiopharmaceutical – osioon.</w:t>
      </w:r>
    </w:p>
    <w:p w:rsidR="004A327A" w:rsidRPr="002C1863" w:rsidRDefault="004A327A" w:rsidP="002C1863">
      <w:pPr>
        <w:pStyle w:val="Otsikko4"/>
        <w:rPr>
          <w:szCs w:val="24"/>
        </w:rPr>
      </w:pPr>
      <w:r w:rsidRPr="002C1863">
        <w:rPr>
          <w:szCs w:val="24"/>
        </w:rPr>
        <w:t>ASETTELU</w:t>
      </w:r>
      <w:r w:rsidRPr="002C1863">
        <w:rPr>
          <w:szCs w:val="24"/>
        </w:rPr>
        <w:tab/>
      </w:r>
      <w:r w:rsidRPr="002C1863">
        <w:rPr>
          <w:szCs w:val="24"/>
        </w:rPr>
        <w:tab/>
      </w:r>
      <w:r w:rsidRPr="002C1863">
        <w:rPr>
          <w:szCs w:val="24"/>
        </w:rPr>
        <w:tab/>
      </w:r>
      <w:r w:rsidRPr="002C1863">
        <w:rPr>
          <w:szCs w:val="24"/>
        </w:rPr>
        <w:tab/>
      </w:r>
      <w:r w:rsidRPr="002C1863">
        <w:rPr>
          <w:szCs w:val="24"/>
        </w:rPr>
        <w:tab/>
      </w:r>
      <w:r w:rsidRPr="002C1863">
        <w:rPr>
          <w:szCs w:val="24"/>
        </w:rPr>
        <w:tab/>
      </w:r>
    </w:p>
    <w:p w:rsidR="00233946" w:rsidRPr="004D0CC1" w:rsidRDefault="004D0CC1" w:rsidP="00D61CF6">
      <w:pPr>
        <w:pStyle w:val="Luettelokappale"/>
        <w:numPr>
          <w:ilvl w:val="0"/>
          <w:numId w:val="11"/>
        </w:numPr>
        <w:ind w:left="567" w:hanging="283"/>
        <w:rPr>
          <w:szCs w:val="24"/>
        </w:rPr>
      </w:pPr>
      <w:bookmarkStart w:id="33" w:name="_Toc402866410"/>
      <w:r w:rsidRPr="00BE4273">
        <w:t>Asettele potilas kuvausasentoon, kädet tuetaan vartalon vierelle. Aseta tutkimuspöytä kaukosäätimellä yläasentoon</w:t>
      </w:r>
      <w:r>
        <w:t>.</w:t>
      </w:r>
      <w:r w:rsidRPr="00BE4273">
        <w:t xml:space="preserve"> </w:t>
      </w:r>
      <w:r>
        <w:t>L</w:t>
      </w:r>
      <w:r w:rsidRPr="00BE4273">
        <w:t>aita potilaalle suonikany</w:t>
      </w:r>
      <w:r>
        <w:t>y</w:t>
      </w:r>
      <w:r w:rsidRPr="00BE4273">
        <w:t>li</w:t>
      </w:r>
      <w:r>
        <w:t>.</w:t>
      </w:r>
    </w:p>
    <w:p w:rsidR="004D0CC1" w:rsidRDefault="004D0CC1" w:rsidP="004D0CC1">
      <w:pPr>
        <w:ind w:left="1304"/>
      </w:pPr>
    </w:p>
    <w:p w:rsidR="004D0CC1" w:rsidRPr="00BE4273" w:rsidRDefault="004D0CC1" w:rsidP="00D61CF6">
      <w:pPr>
        <w:pStyle w:val="Luettelokappale"/>
        <w:numPr>
          <w:ilvl w:val="0"/>
          <w:numId w:val="11"/>
        </w:numPr>
        <w:ind w:left="567" w:hanging="283"/>
      </w:pPr>
      <w:r>
        <w:t>S</w:t>
      </w:r>
      <w:r w:rsidRPr="00BE4273">
        <w:t>iirrä potilas kameran alle, siten että munuaiset sijoittuvat kuvausaluee</w:t>
      </w:r>
      <w:r>
        <w:t>n keskelle</w:t>
      </w:r>
      <w:r w:rsidRPr="00BE4273">
        <w:t xml:space="preserve">. </w:t>
      </w:r>
      <w:r w:rsidRPr="00AF6777">
        <w:t>Laita Co-57 –kynä potilaan kainaloon ja tarkista että kynä on kuvausalueen yläreunassa</w:t>
      </w:r>
      <w:r>
        <w:t>.</w:t>
      </w:r>
      <w:r w:rsidRPr="004D0CC1">
        <w:t xml:space="preserve"> </w:t>
      </w:r>
      <w:r w:rsidRPr="004D0CC1">
        <w:rPr>
          <w:rFonts w:eastAsia="Times New Roman" w:cs="Times New Roman"/>
          <w:color w:val="4F81BD" w:themeColor="accent1"/>
        </w:rPr>
        <w:t>Sydämen kärjen ja virtsarakon tulisi näkyä kuvassa</w:t>
      </w:r>
      <w:r w:rsidRPr="00BE4273">
        <w:t>, jos molemmat eivät mahdu kuvaan, rakko voi</w:t>
      </w:r>
      <w:r>
        <w:t xml:space="preserve"> jäädä kuvakentän ulkopuolelle.</w:t>
      </w:r>
    </w:p>
    <w:p w:rsidR="004D0CC1" w:rsidRPr="00BE4273" w:rsidRDefault="004D0CC1" w:rsidP="00D61CF6">
      <w:pPr>
        <w:pStyle w:val="Luettelokappale"/>
        <w:numPr>
          <w:ilvl w:val="0"/>
          <w:numId w:val="11"/>
        </w:numPr>
        <w:ind w:left="567" w:hanging="283"/>
      </w:pPr>
      <w:r w:rsidRPr="00BE4273">
        <w:t>Lapsilla /vauvoilla zoomaa kuva, ohjekirja 6/23</w:t>
      </w:r>
    </w:p>
    <w:p w:rsidR="004D0CC1" w:rsidRPr="004D0CC1" w:rsidRDefault="004D0CC1" w:rsidP="00D61CF6">
      <w:pPr>
        <w:pStyle w:val="Luettelokappale"/>
        <w:numPr>
          <w:ilvl w:val="1"/>
          <w:numId w:val="11"/>
        </w:numPr>
      </w:pPr>
      <w:r w:rsidRPr="00BE4273">
        <w:t xml:space="preserve">valitse PPM näytöstä zoomaus välilehti (kolmas alhaalta päin) zoomaa nuolinäppäimillä ja </w:t>
      </w:r>
      <w:r w:rsidRPr="004D0CC1">
        <w:t xml:space="preserve">hyväksy muutos </w:t>
      </w:r>
      <w:r w:rsidRPr="00BE4273">
        <w:t>painamalla</w:t>
      </w:r>
      <w:r w:rsidRPr="004D0CC1">
        <w:t xml:space="preserve"> </w:t>
      </w:r>
      <w:r w:rsidRPr="004D0CC1">
        <w:rPr>
          <w:rFonts w:eastAsia="Times New Roman" w:cs="Times New Roman"/>
          <w:color w:val="4F81BD" w:themeColor="accent1"/>
        </w:rPr>
        <w:t>PROCEED</w:t>
      </w:r>
    </w:p>
    <w:p w:rsidR="004D0CC1" w:rsidRPr="00BE4273" w:rsidRDefault="004D0CC1" w:rsidP="00D61CF6">
      <w:pPr>
        <w:pStyle w:val="Luettelokappale"/>
        <w:numPr>
          <w:ilvl w:val="1"/>
          <w:numId w:val="11"/>
        </w:numPr>
      </w:pPr>
      <w:r w:rsidRPr="00BE4273">
        <w:t>tarkista zoomauksen jälkeen koboltti-kynän avulla, että sydämen kärki ja virtsarakko mahtuvat kuvakenttään</w:t>
      </w:r>
    </w:p>
    <w:p w:rsidR="00CB23F0" w:rsidRPr="00CB23F0" w:rsidRDefault="004D0CC1" w:rsidP="00D61CF6">
      <w:pPr>
        <w:pStyle w:val="Luettelokappale"/>
        <w:numPr>
          <w:ilvl w:val="0"/>
          <w:numId w:val="11"/>
        </w:numPr>
        <w:rPr>
          <w:szCs w:val="24"/>
        </w:rPr>
      </w:pPr>
      <w:r w:rsidRPr="00BE4273">
        <w:t>Ohjelmassa on valmiina zoom 1,23. Tarvittaessa voit muuttaa zoom:n myös 1,0 kookkailla aikuisilla.</w:t>
      </w:r>
    </w:p>
    <w:p w:rsidR="004D0CC1" w:rsidRPr="00CB23F0" w:rsidRDefault="004D0CC1" w:rsidP="00D61CF6">
      <w:pPr>
        <w:pStyle w:val="Luettelokappale"/>
        <w:numPr>
          <w:ilvl w:val="0"/>
          <w:numId w:val="11"/>
        </w:numPr>
        <w:rPr>
          <w:szCs w:val="24"/>
        </w:rPr>
      </w:pPr>
      <w:r>
        <w:t>Klik</w:t>
      </w:r>
      <w:r w:rsidRPr="00BE4273">
        <w:t>kaa keräystyöasemalla</w:t>
      </w:r>
      <w:r>
        <w:t xml:space="preserve"> </w:t>
      </w:r>
      <w:r w:rsidRPr="00CB23F0">
        <w:rPr>
          <w:color w:val="4F81BD" w:themeColor="accent1"/>
        </w:rPr>
        <w:t xml:space="preserve">Prepare Acquisition </w:t>
      </w:r>
    </w:p>
    <w:p w:rsidR="004D0CC1" w:rsidRPr="00566CEE" w:rsidRDefault="004D0CC1" w:rsidP="004D0CC1">
      <w:pPr>
        <w:pStyle w:val="Luettelokappale"/>
        <w:ind w:left="567"/>
        <w:rPr>
          <w:szCs w:val="24"/>
        </w:rPr>
      </w:pPr>
    </w:p>
    <w:p w:rsidR="00233946" w:rsidRPr="002C1863" w:rsidRDefault="00233946" w:rsidP="002C1863">
      <w:pPr>
        <w:pStyle w:val="Otsikko4"/>
        <w:rPr>
          <w:szCs w:val="24"/>
        </w:rPr>
      </w:pPr>
      <w:r w:rsidRPr="002C1863">
        <w:rPr>
          <w:szCs w:val="24"/>
        </w:rPr>
        <w:t>KUVAUKSEN ALOITUS</w:t>
      </w:r>
      <w:bookmarkEnd w:id="33"/>
    </w:p>
    <w:p w:rsidR="00CB23F0" w:rsidRDefault="004D0CC1" w:rsidP="00D61CF6">
      <w:pPr>
        <w:pStyle w:val="Luettelokappale"/>
        <w:numPr>
          <w:ilvl w:val="0"/>
          <w:numId w:val="11"/>
        </w:numPr>
      </w:pPr>
      <w:bookmarkStart w:id="34" w:name="_Toc402333426"/>
      <w:bookmarkStart w:id="35" w:name="_Toc402866423"/>
      <w:bookmarkStart w:id="36" w:name="_Toc402866411"/>
      <w:r w:rsidRPr="004D0CC1">
        <w:t xml:space="preserve">Injisoi kuvausaine ja käynnistä kuvaus samanaikaisesti PPM- näytöltä painamalla </w:t>
      </w:r>
      <w:r w:rsidRPr="00CB23F0">
        <w:t>STAR</w:t>
      </w:r>
      <w:r w:rsidR="00DC3E50">
        <w:t>T</w:t>
      </w:r>
      <w:r w:rsidRPr="004D0CC1">
        <w:t xml:space="preserve">. Kuvausaika näkyy sekä keräystyöasemalla että PPM </w:t>
      </w:r>
      <w:r w:rsidR="00CB23F0">
        <w:t>–</w:t>
      </w:r>
      <w:r w:rsidRPr="004D0CC1">
        <w:t>näytöllä</w:t>
      </w:r>
      <w:bookmarkEnd w:id="34"/>
      <w:bookmarkEnd w:id="35"/>
    </w:p>
    <w:p w:rsidR="00CB23F0" w:rsidRDefault="004D0CC1" w:rsidP="00D61CF6">
      <w:pPr>
        <w:pStyle w:val="Luettelokappale"/>
        <w:numPr>
          <w:ilvl w:val="0"/>
          <w:numId w:val="11"/>
        </w:numPr>
      </w:pPr>
      <w:r w:rsidRPr="00BE4273">
        <w:t>Kun kuvausaikaa on kulunut n. 2-3 min, niin tee keräystyöasemalla munuaisten toimintaa kuvaavat ”käyrät”</w:t>
      </w:r>
      <w:r w:rsidR="00CB23F0">
        <w:t>:</w:t>
      </w:r>
    </w:p>
    <w:p w:rsidR="00CB23F0" w:rsidRPr="00CB23F0" w:rsidRDefault="004D0CC1" w:rsidP="00D61CF6">
      <w:pPr>
        <w:pStyle w:val="Luettelokappale"/>
        <w:numPr>
          <w:ilvl w:val="1"/>
          <w:numId w:val="11"/>
        </w:numPr>
      </w:pPr>
      <w:r w:rsidRPr="00BE4273">
        <w:t>Klikka</w:t>
      </w:r>
      <w:r>
        <w:t>a</w:t>
      </w:r>
      <w:r w:rsidRPr="00BE4273">
        <w:t xml:space="preserve"> kuvaruudun yläkulmasta </w:t>
      </w:r>
      <w:r w:rsidRPr="00CB23F0">
        <w:rPr>
          <w:color w:val="4F81BD" w:themeColor="accent1"/>
        </w:rPr>
        <w:t>Display/Analysis</w:t>
      </w:r>
    </w:p>
    <w:p w:rsidR="00CB23F0" w:rsidRDefault="004D0CC1" w:rsidP="00D61CF6">
      <w:pPr>
        <w:pStyle w:val="Luettelokappale"/>
        <w:numPr>
          <w:ilvl w:val="1"/>
          <w:numId w:val="11"/>
        </w:numPr>
      </w:pPr>
      <w:r w:rsidRPr="00BE4273">
        <w:t xml:space="preserve">valitse kuvasarjasta kuva, jossa munuaiset tulevat hyvin näkyviin </w:t>
      </w:r>
    </w:p>
    <w:p w:rsidR="00CB23F0" w:rsidRPr="00CB23F0" w:rsidRDefault="004D0CC1" w:rsidP="00D61CF6">
      <w:pPr>
        <w:pStyle w:val="Luettelokappale"/>
        <w:numPr>
          <w:ilvl w:val="1"/>
          <w:numId w:val="11"/>
        </w:numPr>
      </w:pPr>
      <w:r w:rsidRPr="00BE4273">
        <w:t xml:space="preserve">klikkaa </w:t>
      </w:r>
      <w:r w:rsidRPr="00CB23F0">
        <w:rPr>
          <w:color w:val="4F81BD" w:themeColor="accent1"/>
        </w:rPr>
        <w:t>Create Composite</w:t>
      </w:r>
    </w:p>
    <w:p w:rsidR="00CB23F0" w:rsidRDefault="004D0CC1" w:rsidP="00D61CF6">
      <w:pPr>
        <w:pStyle w:val="Luettelokappale"/>
        <w:numPr>
          <w:ilvl w:val="1"/>
          <w:numId w:val="11"/>
        </w:numPr>
      </w:pPr>
      <w:r w:rsidRPr="00BE4273">
        <w:t>rajaa munuaiset valitsemallasi ”kynämallilla”; vapaalla piirtotyylillä tai ellipsi – kynällä</w:t>
      </w:r>
    </w:p>
    <w:p w:rsidR="004D0CC1" w:rsidRDefault="004D0CC1" w:rsidP="00D61CF6">
      <w:pPr>
        <w:pStyle w:val="Luettelokappale"/>
        <w:numPr>
          <w:ilvl w:val="1"/>
          <w:numId w:val="11"/>
        </w:numPr>
      </w:pPr>
      <w:r w:rsidRPr="00BE4273">
        <w:t>tarkastele munuaisten tyhjentymistä ja arvio Furesis – nesteenpoistolääkkeen tarpeellisuutta, tarvittaessa kysy lääkäriltä</w:t>
      </w:r>
    </w:p>
    <w:p w:rsidR="004D0CC1" w:rsidRDefault="004D0CC1" w:rsidP="004D0CC1"/>
    <w:p w:rsidR="00233946" w:rsidRPr="00CB23F0" w:rsidRDefault="004D0CC1" w:rsidP="00D61CF6">
      <w:pPr>
        <w:pStyle w:val="Luettelokappale"/>
        <w:numPr>
          <w:ilvl w:val="0"/>
          <w:numId w:val="11"/>
        </w:numPr>
      </w:pPr>
      <w:r w:rsidRPr="00D20D38">
        <w:t>Kuvaus voidaan keskeyttää potilaan voinnin tai muun syyn takia n. 24 min kohdalla</w:t>
      </w:r>
      <w:r>
        <w:t>,</w:t>
      </w:r>
      <w:r w:rsidRPr="00D20D38">
        <w:t xml:space="preserve"> jos on pakko</w:t>
      </w:r>
      <w:r>
        <w:t>. P</w:t>
      </w:r>
      <w:r w:rsidRPr="00D20D38">
        <w:t>ysäytä ensin kuvaus</w:t>
      </w:r>
      <w:r>
        <w:t xml:space="preserve"> ennen kuin potilas liikkuu, jotta </w:t>
      </w:r>
      <w:r w:rsidRPr="00D20D38">
        <w:t>tiedosto tallentuu. Tarvittaessa voidaan ottaa myöhäiskuva staattisena &gt; kysytään lääkäriltä.</w:t>
      </w:r>
    </w:p>
    <w:p w:rsidR="00233946" w:rsidRPr="002C1863" w:rsidRDefault="00233946" w:rsidP="002C1863">
      <w:pPr>
        <w:pStyle w:val="Otsikko4"/>
        <w:rPr>
          <w:szCs w:val="24"/>
        </w:rPr>
      </w:pPr>
      <w:r w:rsidRPr="002C1863">
        <w:rPr>
          <w:szCs w:val="24"/>
        </w:rPr>
        <w:lastRenderedPageBreak/>
        <w:t>KUVAUKSEN LOPETU</w:t>
      </w:r>
      <w:bookmarkEnd w:id="36"/>
      <w:r w:rsidRPr="002C1863">
        <w:rPr>
          <w:szCs w:val="24"/>
        </w:rPr>
        <w:t>S</w:t>
      </w:r>
      <w:r w:rsidRPr="002C1863">
        <w:rPr>
          <w:szCs w:val="24"/>
        </w:rPr>
        <w:tab/>
      </w:r>
    </w:p>
    <w:p w:rsidR="00CB23F0" w:rsidRDefault="00CB23F0" w:rsidP="00D61CF6">
      <w:pPr>
        <w:pStyle w:val="Luettelokappale"/>
        <w:numPr>
          <w:ilvl w:val="0"/>
          <w:numId w:val="11"/>
        </w:numPr>
      </w:pPr>
      <w:r>
        <w:t xml:space="preserve">Kuvauksen päätyttyä, voit tarkastella kuvaa </w:t>
      </w:r>
      <w:r w:rsidRPr="00BB7F49">
        <w:t>Flexible</w:t>
      </w:r>
      <w:r>
        <w:t xml:space="preserve"> </w:t>
      </w:r>
      <w:r w:rsidRPr="00BB7F49">
        <w:t>Display</w:t>
      </w:r>
      <w:r>
        <w:t xml:space="preserve"> -sivulla. </w:t>
      </w:r>
    </w:p>
    <w:p w:rsidR="00CB23F0" w:rsidRDefault="00CB23F0" w:rsidP="00D61CF6">
      <w:pPr>
        <w:pStyle w:val="Luettelokappale"/>
        <w:numPr>
          <w:ilvl w:val="0"/>
          <w:numId w:val="11"/>
        </w:numPr>
      </w:pPr>
      <w:r>
        <w:t>Lopeta tutkimus klikkaamalla</w:t>
      </w:r>
      <w:r w:rsidRPr="00CB23F0">
        <w:t xml:space="preserve"> Complete</w:t>
      </w:r>
    </w:p>
    <w:p w:rsidR="00CB23F0" w:rsidRDefault="00CB23F0" w:rsidP="00D61CF6">
      <w:pPr>
        <w:pStyle w:val="Luettelokappale"/>
        <w:numPr>
          <w:ilvl w:val="0"/>
          <w:numId w:val="11"/>
        </w:numPr>
      </w:pPr>
      <w:r>
        <w:t>Päästä potilas pois ajamalla kuvauspöytä kaukosäätimen avulla kotiasentoon ja ala-asentoon</w:t>
      </w:r>
    </w:p>
    <w:p w:rsidR="00490AAD" w:rsidRPr="00CB23F0" w:rsidRDefault="00CB23F0" w:rsidP="00D61CF6">
      <w:pPr>
        <w:pStyle w:val="Luettelokappale"/>
        <w:numPr>
          <w:ilvl w:val="0"/>
          <w:numId w:val="11"/>
        </w:numPr>
      </w:pPr>
      <w:r>
        <w:t>Fyysikko tulostaa kuvat.</w:t>
      </w:r>
    </w:p>
    <w:p w:rsidR="00C37EE6" w:rsidRPr="002C1863" w:rsidRDefault="00C37EE6" w:rsidP="002C1863">
      <w:pPr>
        <w:pStyle w:val="Otsikko4"/>
        <w:rPr>
          <w:szCs w:val="24"/>
        </w:rPr>
      </w:pPr>
      <w:bookmarkStart w:id="37" w:name="_Toc402866435"/>
      <w:r w:rsidRPr="002C1863">
        <w:rPr>
          <w:szCs w:val="24"/>
        </w:rPr>
        <w:t>HUOMIOITAVAA neaRIS-JÄRJESTELMÄSSÄ:</w:t>
      </w:r>
      <w:bookmarkEnd w:id="37"/>
    </w:p>
    <w:p w:rsidR="00CB23F0" w:rsidRDefault="00CB23F0" w:rsidP="00D61CF6">
      <w:pPr>
        <w:pStyle w:val="Luettelokappale"/>
        <w:numPr>
          <w:ilvl w:val="0"/>
          <w:numId w:val="12"/>
        </w:numPr>
        <w:rPr>
          <w:szCs w:val="24"/>
        </w:rPr>
      </w:pPr>
      <w:r>
        <w:rPr>
          <w:szCs w:val="24"/>
        </w:rPr>
        <w:t>Lausunto –kohtaan EI (fyysikko tulostaa)</w:t>
      </w:r>
    </w:p>
    <w:p w:rsidR="00CB23F0" w:rsidRDefault="00C37EE6" w:rsidP="00D61CF6">
      <w:pPr>
        <w:pStyle w:val="Luettelokappale"/>
        <w:numPr>
          <w:ilvl w:val="0"/>
          <w:numId w:val="12"/>
        </w:numPr>
        <w:rPr>
          <w:szCs w:val="24"/>
        </w:rPr>
      </w:pPr>
      <w:r w:rsidRPr="00B17A88">
        <w:rPr>
          <w:szCs w:val="24"/>
        </w:rPr>
        <w:t>Kirjaa kohtaan Pituus/paino potilaan paino Muokkaa valikon kautta.</w:t>
      </w:r>
    </w:p>
    <w:p w:rsidR="006D6698" w:rsidRPr="00CB23F0" w:rsidRDefault="00CB23F0" w:rsidP="00D61CF6">
      <w:pPr>
        <w:pStyle w:val="Luettelokappale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Tee tarvittavat radiolääkemerkinnät, Esim. </w:t>
      </w:r>
      <w:r w:rsidRPr="00CB23F0">
        <w:rPr>
          <w:color w:val="4F81BD" w:themeColor="accent1"/>
        </w:rPr>
        <w:t>Radiolääke i.v. vas. kyynärtaive/JK Furesis i.v., kun kuvausta kulunut n. 10 minuuttia/JK</w:t>
      </w:r>
    </w:p>
    <w:p w:rsidR="00163350" w:rsidRPr="00AA3593" w:rsidRDefault="00163350" w:rsidP="00366101">
      <w:pPr>
        <w:pStyle w:val="Otsikko1"/>
      </w:pPr>
      <w:bookmarkStart w:id="38" w:name="_Toc112660658"/>
      <w:r>
        <w:t>POTILAAN SAAMA EFEKTIIVINEN SÄDEANNOS</w:t>
      </w:r>
      <w:bookmarkEnd w:id="38"/>
    </w:p>
    <w:p w:rsidR="00163350" w:rsidRPr="00CB23F0" w:rsidRDefault="00B17A88" w:rsidP="00D61CF6">
      <w:pPr>
        <w:pStyle w:val="Luettelokappale"/>
        <w:numPr>
          <w:ilvl w:val="0"/>
          <w:numId w:val="12"/>
        </w:numPr>
        <w:rPr>
          <w:bCs/>
          <w:szCs w:val="24"/>
        </w:rPr>
      </w:pPr>
      <w:r w:rsidRPr="00CB23F0">
        <w:rPr>
          <w:szCs w:val="24"/>
          <w:vertAlign w:val="superscript"/>
        </w:rPr>
        <w:t>99m</w:t>
      </w:r>
      <w:r w:rsidRPr="00CB23F0">
        <w:rPr>
          <w:szCs w:val="24"/>
        </w:rPr>
        <w:t>Tc</w:t>
      </w:r>
      <w:r w:rsidR="00B176D1" w:rsidRPr="00CB23F0">
        <w:rPr>
          <w:szCs w:val="24"/>
        </w:rPr>
        <w:t xml:space="preserve"> </w:t>
      </w:r>
      <w:r w:rsidR="00CB23F0" w:rsidRPr="00CB23F0">
        <w:rPr>
          <w:szCs w:val="24"/>
        </w:rPr>
        <w:t>–</w:t>
      </w:r>
      <w:r w:rsidR="00B176D1" w:rsidRPr="00CB23F0">
        <w:rPr>
          <w:szCs w:val="24"/>
        </w:rPr>
        <w:t xml:space="preserve"> </w:t>
      </w:r>
      <w:r w:rsidR="00CB23F0" w:rsidRPr="00CB23F0">
        <w:rPr>
          <w:szCs w:val="24"/>
        </w:rPr>
        <w:t>MAG3</w:t>
      </w:r>
      <w:r w:rsidR="00B176D1" w:rsidRPr="00CB23F0">
        <w:rPr>
          <w:szCs w:val="24"/>
        </w:rPr>
        <w:t xml:space="preserve"> </w:t>
      </w:r>
      <w:r w:rsidR="00CB23F0" w:rsidRPr="00CB23F0">
        <w:rPr>
          <w:szCs w:val="24"/>
        </w:rPr>
        <w:t>100</w:t>
      </w:r>
      <w:r w:rsidRPr="00CB23F0">
        <w:rPr>
          <w:szCs w:val="24"/>
        </w:rPr>
        <w:t xml:space="preserve"> MBq :</w:t>
      </w:r>
      <w:r w:rsidR="00CB23F0" w:rsidRPr="00CB23F0">
        <w:rPr>
          <w:szCs w:val="24"/>
        </w:rPr>
        <w:t xml:space="preserve"> 0,7</w:t>
      </w:r>
      <w:r w:rsidRPr="00CB23F0">
        <w:rPr>
          <w:szCs w:val="24"/>
        </w:rPr>
        <w:t xml:space="preserve"> </w:t>
      </w:r>
      <w:r w:rsidR="00B176D1" w:rsidRPr="00CB23F0">
        <w:rPr>
          <w:szCs w:val="24"/>
        </w:rPr>
        <w:t xml:space="preserve"> mSv</w:t>
      </w:r>
    </w:p>
    <w:p w:rsidR="008B1C93" w:rsidRDefault="000941BF" w:rsidP="00943769">
      <w:pPr>
        <w:pStyle w:val="Otsikko1"/>
      </w:pPr>
      <w:bookmarkStart w:id="39" w:name="_Toc112660659"/>
      <w:r>
        <w:t>TILAAJAOHJE</w:t>
      </w:r>
      <w:bookmarkEnd w:id="39"/>
    </w:p>
    <w:p w:rsidR="008B1C93" w:rsidRDefault="00943769" w:rsidP="00AB622C">
      <w:pPr>
        <w:jc w:val="both"/>
      </w:pPr>
      <w:hyperlink r:id="rId17" w:history="1">
        <w:r>
          <w:rPr>
            <w:rStyle w:val="Hyperlinkki"/>
          </w:rPr>
          <w:t>Tilaajaohje</w:t>
        </w:r>
      </w:hyperlink>
    </w:p>
    <w:p w:rsidR="008B1C93" w:rsidRDefault="000941BF" w:rsidP="00AB622C">
      <w:pPr>
        <w:pStyle w:val="Otsikko1"/>
      </w:pPr>
      <w:bookmarkStart w:id="40" w:name="_Toc112660660"/>
      <w:r>
        <w:t>POTILASOHJE</w:t>
      </w:r>
      <w:bookmarkEnd w:id="40"/>
    </w:p>
    <w:p w:rsidR="008B1C93" w:rsidRDefault="00943769" w:rsidP="00AB622C">
      <w:hyperlink r:id="rId18" w:history="1">
        <w:r>
          <w:rPr>
            <w:rStyle w:val="Hyperlinkki"/>
          </w:rPr>
          <w:t>Potilasohje</w:t>
        </w:r>
      </w:hyperlink>
      <w:bookmarkStart w:id="41" w:name="_GoBack"/>
      <w:bookmarkEnd w:id="41"/>
    </w:p>
    <w:sectPr w:rsidR="008B1C93" w:rsidSect="007A3649">
      <w:headerReference w:type="default" r:id="rId19"/>
      <w:footerReference w:type="default" r:id="rId20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2C" w:rsidRDefault="00047C2C">
      <w:r>
        <w:separator/>
      </w:r>
    </w:p>
  </w:endnote>
  <w:endnote w:type="continuationSeparator" w:id="0">
    <w:p w:rsidR="00047C2C" w:rsidRDefault="0004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2C" w:rsidRPr="00916ADE" w:rsidRDefault="00047C2C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56" w:name="Laatija"/>
    <w:r>
      <w:rPr>
        <w:sz w:val="16"/>
      </w:rPr>
      <w:t>Laatija: Aira Karjalainen, Manninen Anna-Leena</w:t>
    </w:r>
    <w:r>
      <w:rPr>
        <w:sz w:val="16"/>
      </w:rPr>
      <w:tab/>
    </w:r>
    <w:bookmarkEnd w:id="56"/>
    <w:r>
      <w:rPr>
        <w:sz w:val="16"/>
      </w:rPr>
      <w:tab/>
    </w:r>
    <w:bookmarkStart w:id="57" w:name="Hyväksyjä"/>
    <w:r>
      <w:rPr>
        <w:sz w:val="16"/>
      </w:rPr>
      <w:t>Hyväksyjä:Kokkonen Salla-Maarit</w:t>
    </w:r>
    <w:r>
      <w:rPr>
        <w:sz w:val="16"/>
      </w:rPr>
      <w:tab/>
    </w:r>
    <w:bookmarkEnd w:id="57"/>
  </w:p>
  <w:p w:rsidR="00047C2C" w:rsidRPr="00AB1B65" w:rsidRDefault="00047C2C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23E93F74" wp14:editId="4634073A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:rsidR="00047C2C" w:rsidRPr="005F7243" w:rsidRDefault="00047C2C" w:rsidP="00A05626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>
      <w:rPr>
        <w:sz w:val="16"/>
        <w:szCs w:val="16"/>
      </w:rPr>
      <w:t>PL 50, 90029 OYS</w:t>
    </w:r>
    <w:r w:rsidRPr="005F7243">
      <w:rPr>
        <w:sz w:val="16"/>
        <w:szCs w:val="16"/>
      </w:rPr>
      <w:tab/>
    </w:r>
    <w:bookmarkStart w:id="58" w:name="PuhNro"/>
    <w:r w:rsidRPr="005F7243">
      <w:rPr>
        <w:sz w:val="16"/>
        <w:szCs w:val="16"/>
      </w:rPr>
      <w:t xml:space="preserve">Puh. 08 </w:t>
    </w:r>
    <w:r>
      <w:rPr>
        <w:sz w:val="16"/>
        <w:szCs w:val="16"/>
      </w:rPr>
      <w:t>315 2011 (vaihde)</w:t>
    </w:r>
    <w:r w:rsidRPr="005F7243">
      <w:rPr>
        <w:sz w:val="16"/>
        <w:szCs w:val="16"/>
      </w:rPr>
      <w:tab/>
    </w:r>
    <w:bookmarkStart w:id="59" w:name="Tekijä"/>
    <w:bookmarkEnd w:id="58"/>
  </w:p>
  <w:bookmarkEnd w:id="59"/>
  <w:p w:rsidR="00047C2C" w:rsidRPr="005F7243" w:rsidRDefault="00047C2C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F7243">
      <w:rPr>
        <w:sz w:val="16"/>
        <w:szCs w:val="16"/>
      </w:rPr>
      <w:tab/>
    </w:r>
    <w:bookmarkStart w:id="60" w:name="FaxNro"/>
    <w:r w:rsidRPr="005F7243">
      <w:rPr>
        <w:sz w:val="16"/>
        <w:szCs w:val="16"/>
      </w:rPr>
      <w:tab/>
    </w:r>
    <w:bookmarkEnd w:id="60"/>
    <w:r w:rsidRPr="005F724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2C" w:rsidRDefault="00047C2C">
      <w:r>
        <w:separator/>
      </w:r>
    </w:p>
  </w:footnote>
  <w:footnote w:type="continuationSeparator" w:id="0">
    <w:p w:rsidR="00047C2C" w:rsidRDefault="0004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2C" w:rsidRPr="005F7243" w:rsidRDefault="00047C2C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959245" wp14:editId="24193164">
              <wp:simplePos x="0" y="0"/>
              <wp:positionH relativeFrom="column">
                <wp:posOffset>-129540</wp:posOffset>
              </wp:positionH>
              <wp:positionV relativeFrom="paragraph">
                <wp:posOffset>-96520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C2C" w:rsidRDefault="00047C2C" w:rsidP="00ED61C9">
                          <w:bookmarkStart w:id="42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5B021DD" wp14:editId="210FE205">
                                <wp:extent cx="2398541" cy="529883"/>
                                <wp:effectExtent l="0" t="0" r="1905" b="3810"/>
                                <wp:docPr id="10" name="Kuva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8541" cy="5298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4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5924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7.6pt;width:292.2pt;height:4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" stroked="f">
              <v:textbox>
                <w:txbxContent>
                  <w:p w:rsidR="00047C2C" w:rsidRDefault="00047C2C" w:rsidP="00ED61C9">
                    <w:bookmarkStart w:id="43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5B021DD" wp14:editId="210FE205">
                          <wp:extent cx="2398541" cy="529883"/>
                          <wp:effectExtent l="0" t="0" r="1905" b="3810"/>
                          <wp:docPr id="10" name="Kuva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8541" cy="5298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F7243">
                      <w:rPr>
                        <w:sz w:val="18"/>
                        <w:szCs w:val="18"/>
                      </w:rPr>
                      <w:tab/>
                    </w:r>
                    <w:bookmarkEnd w:id="43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44" w:name="AsiakirjanNimi"/>
    <w:r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45" w:name="Asiakirjanversio"/>
    <w:bookmarkEnd w:id="44"/>
    <w:r>
      <w:rPr>
        <w:sz w:val="18"/>
        <w:szCs w:val="18"/>
      </w:rPr>
      <w:tab/>
    </w:r>
    <w:bookmarkStart w:id="46" w:name="sivunroJaLkm"/>
    <w:bookmarkEnd w:id="45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943769">
      <w:rPr>
        <w:noProof/>
        <w:sz w:val="18"/>
        <w:szCs w:val="18"/>
      </w:rPr>
      <w:t>7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943769">
      <w:rPr>
        <w:noProof/>
        <w:sz w:val="18"/>
        <w:szCs w:val="18"/>
      </w:rPr>
      <w:t>7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p w:rsidR="00047C2C" w:rsidRPr="005F7243" w:rsidRDefault="00047C2C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47" w:name="Laitos2"/>
    <w:bookmarkEnd w:id="46"/>
    <w:r w:rsidRPr="005F7243">
      <w:rPr>
        <w:sz w:val="18"/>
        <w:szCs w:val="18"/>
      </w:rPr>
      <w:tab/>
    </w:r>
    <w:bookmarkStart w:id="48" w:name="AsiakirjanNimi2"/>
    <w:bookmarkEnd w:id="47"/>
    <w:r w:rsidRPr="005F7243">
      <w:rPr>
        <w:sz w:val="18"/>
        <w:szCs w:val="18"/>
      </w:rPr>
      <w:tab/>
    </w:r>
    <w:bookmarkStart w:id="49" w:name="LiiteNro"/>
    <w:bookmarkEnd w:id="48"/>
  </w:p>
  <w:bookmarkEnd w:id="49"/>
  <w:p w:rsidR="00047C2C" w:rsidRPr="005F7243" w:rsidRDefault="00047C2C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0" w:name="yksikkö"/>
    <w:bookmarkStart w:id="51" w:name="AsiakirjanNimi3"/>
    <w:bookmarkEnd w:id="50"/>
    <w:r w:rsidRPr="005F7243">
      <w:rPr>
        <w:sz w:val="18"/>
        <w:szCs w:val="18"/>
      </w:rPr>
      <w:tab/>
    </w:r>
    <w:bookmarkStart w:id="52" w:name="Asiatunnus"/>
    <w:bookmarkEnd w:id="51"/>
  </w:p>
  <w:p w:rsidR="00047C2C" w:rsidRPr="0011274C" w:rsidRDefault="00047C2C" w:rsidP="0011274C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3" w:name="Yksikkö2"/>
    <w:bookmarkStart w:id="54" w:name="Yksikkö3"/>
    <w:bookmarkEnd w:id="52"/>
    <w:r>
      <w:rPr>
        <w:sz w:val="18"/>
        <w:szCs w:val="18"/>
      </w:rPr>
      <w:t>Kuvantaminen</w:t>
    </w:r>
    <w:r w:rsidRPr="005F7243">
      <w:rPr>
        <w:sz w:val="18"/>
        <w:szCs w:val="18"/>
      </w:rPr>
      <w:tab/>
    </w:r>
    <w:bookmarkStart w:id="55" w:name="Julkisuus"/>
    <w:bookmarkEnd w:id="53"/>
    <w:bookmarkEnd w:id="54"/>
    <w:r w:rsidR="00943769">
      <w:rPr>
        <w:sz w:val="18"/>
        <w:szCs w:val="18"/>
      </w:rPr>
      <w:t>29.8</w:t>
    </w:r>
    <w:r>
      <w:rPr>
        <w:sz w:val="18"/>
        <w:szCs w:val="18"/>
      </w:rPr>
      <w:t>.</w:t>
    </w:r>
    <w:bookmarkEnd w:id="55"/>
    <w:r w:rsidR="00943769">
      <w:rPr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39080B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142696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9D049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B627BD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496D40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1A5875"/>
    <w:multiLevelType w:val="hybridMultilevel"/>
    <w:tmpl w:val="9370C9D8"/>
    <w:lvl w:ilvl="0" w:tplc="040B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23F77565"/>
    <w:multiLevelType w:val="multilevel"/>
    <w:tmpl w:val="14B23390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98E767F"/>
    <w:multiLevelType w:val="hybridMultilevel"/>
    <w:tmpl w:val="CCD222A8"/>
    <w:lvl w:ilvl="0" w:tplc="FD0EABA0">
      <w:start w:val="1"/>
      <w:numFmt w:val="bullet"/>
      <w:pStyle w:val="Otsikko3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FA1925"/>
    <w:multiLevelType w:val="hybridMultilevel"/>
    <w:tmpl w:val="54A47B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76CD1"/>
    <w:multiLevelType w:val="hybridMultilevel"/>
    <w:tmpl w:val="EFF679D8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381D6C6F"/>
    <w:multiLevelType w:val="hybridMultilevel"/>
    <w:tmpl w:val="43322A9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040868"/>
    <w:multiLevelType w:val="hybridMultilevel"/>
    <w:tmpl w:val="4E1613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B1B05"/>
    <w:multiLevelType w:val="hybridMultilevel"/>
    <w:tmpl w:val="89FC19F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61167"/>
    <w:multiLevelType w:val="singleLevel"/>
    <w:tmpl w:val="052CC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4E392AC3"/>
    <w:multiLevelType w:val="hybridMultilevel"/>
    <w:tmpl w:val="55F6554E"/>
    <w:lvl w:ilvl="0" w:tplc="98E64D0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E181AD2"/>
    <w:multiLevelType w:val="singleLevel"/>
    <w:tmpl w:val="98E64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32C55D8"/>
    <w:multiLevelType w:val="hybridMultilevel"/>
    <w:tmpl w:val="29D2D4F2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D46763"/>
    <w:multiLevelType w:val="hybridMultilevel"/>
    <w:tmpl w:val="7CD42D7E"/>
    <w:lvl w:ilvl="0" w:tplc="040B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20" w:hanging="360"/>
      </w:pPr>
    </w:lvl>
    <w:lvl w:ilvl="2" w:tplc="040B001B" w:tentative="1">
      <w:start w:val="1"/>
      <w:numFmt w:val="lowerRoman"/>
      <w:lvlText w:val="%3."/>
      <w:lvlJc w:val="right"/>
      <w:pPr>
        <w:ind w:left="2840" w:hanging="180"/>
      </w:pPr>
    </w:lvl>
    <w:lvl w:ilvl="3" w:tplc="040B000F" w:tentative="1">
      <w:start w:val="1"/>
      <w:numFmt w:val="decimal"/>
      <w:lvlText w:val="%4."/>
      <w:lvlJc w:val="left"/>
      <w:pPr>
        <w:ind w:left="3560" w:hanging="360"/>
      </w:pPr>
    </w:lvl>
    <w:lvl w:ilvl="4" w:tplc="040B0019" w:tentative="1">
      <w:start w:val="1"/>
      <w:numFmt w:val="lowerLetter"/>
      <w:lvlText w:val="%5."/>
      <w:lvlJc w:val="left"/>
      <w:pPr>
        <w:ind w:left="4280" w:hanging="360"/>
      </w:pPr>
    </w:lvl>
    <w:lvl w:ilvl="5" w:tplc="040B001B" w:tentative="1">
      <w:start w:val="1"/>
      <w:numFmt w:val="lowerRoman"/>
      <w:lvlText w:val="%6."/>
      <w:lvlJc w:val="right"/>
      <w:pPr>
        <w:ind w:left="5000" w:hanging="180"/>
      </w:pPr>
    </w:lvl>
    <w:lvl w:ilvl="6" w:tplc="040B000F" w:tentative="1">
      <w:start w:val="1"/>
      <w:numFmt w:val="decimal"/>
      <w:lvlText w:val="%7."/>
      <w:lvlJc w:val="left"/>
      <w:pPr>
        <w:ind w:left="5720" w:hanging="360"/>
      </w:pPr>
    </w:lvl>
    <w:lvl w:ilvl="7" w:tplc="040B0019" w:tentative="1">
      <w:start w:val="1"/>
      <w:numFmt w:val="lowerLetter"/>
      <w:lvlText w:val="%8."/>
      <w:lvlJc w:val="left"/>
      <w:pPr>
        <w:ind w:left="6440" w:hanging="360"/>
      </w:pPr>
    </w:lvl>
    <w:lvl w:ilvl="8" w:tplc="040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70B52925"/>
    <w:multiLevelType w:val="hybridMultilevel"/>
    <w:tmpl w:val="351CE4D0"/>
    <w:lvl w:ilvl="0" w:tplc="040B000F">
      <w:start w:val="1"/>
      <w:numFmt w:val="decimal"/>
      <w:lvlText w:val="%1."/>
      <w:lvlJc w:val="left"/>
      <w:pPr>
        <w:ind w:left="1400" w:hanging="360"/>
      </w:pPr>
    </w:lvl>
    <w:lvl w:ilvl="1" w:tplc="040B0019" w:tentative="1">
      <w:start w:val="1"/>
      <w:numFmt w:val="lowerLetter"/>
      <w:lvlText w:val="%2."/>
      <w:lvlJc w:val="left"/>
      <w:pPr>
        <w:ind w:left="2120" w:hanging="360"/>
      </w:pPr>
    </w:lvl>
    <w:lvl w:ilvl="2" w:tplc="040B001B" w:tentative="1">
      <w:start w:val="1"/>
      <w:numFmt w:val="lowerRoman"/>
      <w:lvlText w:val="%3."/>
      <w:lvlJc w:val="right"/>
      <w:pPr>
        <w:ind w:left="2840" w:hanging="180"/>
      </w:pPr>
    </w:lvl>
    <w:lvl w:ilvl="3" w:tplc="040B000F" w:tentative="1">
      <w:start w:val="1"/>
      <w:numFmt w:val="decimal"/>
      <w:lvlText w:val="%4."/>
      <w:lvlJc w:val="left"/>
      <w:pPr>
        <w:ind w:left="3560" w:hanging="360"/>
      </w:pPr>
    </w:lvl>
    <w:lvl w:ilvl="4" w:tplc="040B0019" w:tentative="1">
      <w:start w:val="1"/>
      <w:numFmt w:val="lowerLetter"/>
      <w:lvlText w:val="%5."/>
      <w:lvlJc w:val="left"/>
      <w:pPr>
        <w:ind w:left="4280" w:hanging="360"/>
      </w:pPr>
    </w:lvl>
    <w:lvl w:ilvl="5" w:tplc="040B001B" w:tentative="1">
      <w:start w:val="1"/>
      <w:numFmt w:val="lowerRoman"/>
      <w:lvlText w:val="%6."/>
      <w:lvlJc w:val="right"/>
      <w:pPr>
        <w:ind w:left="5000" w:hanging="180"/>
      </w:pPr>
    </w:lvl>
    <w:lvl w:ilvl="6" w:tplc="040B000F" w:tentative="1">
      <w:start w:val="1"/>
      <w:numFmt w:val="decimal"/>
      <w:lvlText w:val="%7."/>
      <w:lvlJc w:val="left"/>
      <w:pPr>
        <w:ind w:left="5720" w:hanging="360"/>
      </w:pPr>
    </w:lvl>
    <w:lvl w:ilvl="7" w:tplc="040B0019" w:tentative="1">
      <w:start w:val="1"/>
      <w:numFmt w:val="lowerLetter"/>
      <w:lvlText w:val="%8."/>
      <w:lvlJc w:val="left"/>
      <w:pPr>
        <w:ind w:left="6440" w:hanging="360"/>
      </w:pPr>
    </w:lvl>
    <w:lvl w:ilvl="8" w:tplc="040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74A05EB5"/>
    <w:multiLevelType w:val="hybridMultilevel"/>
    <w:tmpl w:val="328EC15C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ACA6287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12"/>
  </w:num>
  <w:num w:numId="13">
    <w:abstractNumId w:val="11"/>
  </w:num>
  <w:num w:numId="14">
    <w:abstractNumId w:val="18"/>
  </w:num>
  <w:num w:numId="15">
    <w:abstractNumId w:val="6"/>
  </w:num>
  <w:num w:numId="16">
    <w:abstractNumId w:val="19"/>
  </w:num>
  <w:num w:numId="17">
    <w:abstractNumId w:val="20"/>
  </w:num>
  <w:num w:numId="18">
    <w:abstractNumId w:val="21"/>
  </w:num>
  <w:num w:numId="19">
    <w:abstractNumId w:val="7"/>
  </w:num>
  <w:num w:numId="20">
    <w:abstractNumId w:val="13"/>
  </w:num>
  <w:num w:numId="21">
    <w:abstractNumId w:val="22"/>
  </w:num>
  <w:num w:numId="22">
    <w:abstractNumId w:val="17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8D"/>
    <w:rsid w:val="00003FA8"/>
    <w:rsid w:val="00004F15"/>
    <w:rsid w:val="0000673C"/>
    <w:rsid w:val="00007994"/>
    <w:rsid w:val="00011199"/>
    <w:rsid w:val="000154B8"/>
    <w:rsid w:val="0001572D"/>
    <w:rsid w:val="00016739"/>
    <w:rsid w:val="0001775B"/>
    <w:rsid w:val="00017943"/>
    <w:rsid w:val="00023B8E"/>
    <w:rsid w:val="00024044"/>
    <w:rsid w:val="00030791"/>
    <w:rsid w:val="000309FA"/>
    <w:rsid w:val="00034353"/>
    <w:rsid w:val="00035107"/>
    <w:rsid w:val="00036376"/>
    <w:rsid w:val="00037F91"/>
    <w:rsid w:val="00043F7C"/>
    <w:rsid w:val="00047C2C"/>
    <w:rsid w:val="00054FAB"/>
    <w:rsid w:val="00056912"/>
    <w:rsid w:val="000609DB"/>
    <w:rsid w:val="00062F23"/>
    <w:rsid w:val="00070294"/>
    <w:rsid w:val="00072071"/>
    <w:rsid w:val="000721D8"/>
    <w:rsid w:val="00076C9D"/>
    <w:rsid w:val="00077405"/>
    <w:rsid w:val="00077B18"/>
    <w:rsid w:val="00087C28"/>
    <w:rsid w:val="00090E6A"/>
    <w:rsid w:val="00091438"/>
    <w:rsid w:val="00091ED7"/>
    <w:rsid w:val="00093FA0"/>
    <w:rsid w:val="000941BF"/>
    <w:rsid w:val="000947CF"/>
    <w:rsid w:val="000963BA"/>
    <w:rsid w:val="00096B1A"/>
    <w:rsid w:val="00096BF7"/>
    <w:rsid w:val="000A0DE9"/>
    <w:rsid w:val="000A17F6"/>
    <w:rsid w:val="000A4C4D"/>
    <w:rsid w:val="000A6927"/>
    <w:rsid w:val="000B608D"/>
    <w:rsid w:val="000C2111"/>
    <w:rsid w:val="000C3EB4"/>
    <w:rsid w:val="000C476D"/>
    <w:rsid w:val="000C4C3D"/>
    <w:rsid w:val="000C52D5"/>
    <w:rsid w:val="000D1B11"/>
    <w:rsid w:val="000D5870"/>
    <w:rsid w:val="000D6658"/>
    <w:rsid w:val="000E194E"/>
    <w:rsid w:val="000F1BF6"/>
    <w:rsid w:val="000F38D4"/>
    <w:rsid w:val="000F4826"/>
    <w:rsid w:val="000F4C0E"/>
    <w:rsid w:val="00100BFF"/>
    <w:rsid w:val="00101AC4"/>
    <w:rsid w:val="0011274C"/>
    <w:rsid w:val="0011380D"/>
    <w:rsid w:val="00117741"/>
    <w:rsid w:val="00120316"/>
    <w:rsid w:val="00121151"/>
    <w:rsid w:val="001313D5"/>
    <w:rsid w:val="001334FC"/>
    <w:rsid w:val="001338E4"/>
    <w:rsid w:val="001353AC"/>
    <w:rsid w:val="00135B75"/>
    <w:rsid w:val="001430FF"/>
    <w:rsid w:val="00145656"/>
    <w:rsid w:val="00153526"/>
    <w:rsid w:val="001539FC"/>
    <w:rsid w:val="00157FB2"/>
    <w:rsid w:val="001618FA"/>
    <w:rsid w:val="00162F67"/>
    <w:rsid w:val="00163350"/>
    <w:rsid w:val="001638E4"/>
    <w:rsid w:val="0016397A"/>
    <w:rsid w:val="00164D03"/>
    <w:rsid w:val="00165B71"/>
    <w:rsid w:val="0017447A"/>
    <w:rsid w:val="00174A54"/>
    <w:rsid w:val="00175916"/>
    <w:rsid w:val="00181E93"/>
    <w:rsid w:val="0018455C"/>
    <w:rsid w:val="00185CC6"/>
    <w:rsid w:val="001872AC"/>
    <w:rsid w:val="00194792"/>
    <w:rsid w:val="001A03FB"/>
    <w:rsid w:val="001A1D5A"/>
    <w:rsid w:val="001A3878"/>
    <w:rsid w:val="001A57AA"/>
    <w:rsid w:val="001A6BAB"/>
    <w:rsid w:val="001A700A"/>
    <w:rsid w:val="001A73C3"/>
    <w:rsid w:val="001B021B"/>
    <w:rsid w:val="001B1F1A"/>
    <w:rsid w:val="001B4968"/>
    <w:rsid w:val="001B67B9"/>
    <w:rsid w:val="001B77E1"/>
    <w:rsid w:val="001C314A"/>
    <w:rsid w:val="001C578E"/>
    <w:rsid w:val="001D35E1"/>
    <w:rsid w:val="001D4AE2"/>
    <w:rsid w:val="001D4EA1"/>
    <w:rsid w:val="001D7582"/>
    <w:rsid w:val="001E03AD"/>
    <w:rsid w:val="001E1852"/>
    <w:rsid w:val="001E592B"/>
    <w:rsid w:val="001E7C4F"/>
    <w:rsid w:val="001F1E19"/>
    <w:rsid w:val="001F43EB"/>
    <w:rsid w:val="002024F1"/>
    <w:rsid w:val="00202BF1"/>
    <w:rsid w:val="00203C17"/>
    <w:rsid w:val="00206930"/>
    <w:rsid w:val="0021114B"/>
    <w:rsid w:val="00217722"/>
    <w:rsid w:val="00221D06"/>
    <w:rsid w:val="00222400"/>
    <w:rsid w:val="00223257"/>
    <w:rsid w:val="0022354D"/>
    <w:rsid w:val="00224D05"/>
    <w:rsid w:val="00233946"/>
    <w:rsid w:val="00235F12"/>
    <w:rsid w:val="00236A2C"/>
    <w:rsid w:val="00241F0D"/>
    <w:rsid w:val="00242A73"/>
    <w:rsid w:val="00244337"/>
    <w:rsid w:val="00244938"/>
    <w:rsid w:val="00245D93"/>
    <w:rsid w:val="00251414"/>
    <w:rsid w:val="00255189"/>
    <w:rsid w:val="00257433"/>
    <w:rsid w:val="00261C5C"/>
    <w:rsid w:val="002634BB"/>
    <w:rsid w:val="00264700"/>
    <w:rsid w:val="00264FCA"/>
    <w:rsid w:val="00267AA8"/>
    <w:rsid w:val="00267AE5"/>
    <w:rsid w:val="00273D20"/>
    <w:rsid w:val="00273FAC"/>
    <w:rsid w:val="00275D71"/>
    <w:rsid w:val="00281189"/>
    <w:rsid w:val="00283038"/>
    <w:rsid w:val="00283C24"/>
    <w:rsid w:val="00283D95"/>
    <w:rsid w:val="002867CF"/>
    <w:rsid w:val="00296C9A"/>
    <w:rsid w:val="00297359"/>
    <w:rsid w:val="002A2082"/>
    <w:rsid w:val="002A35B6"/>
    <w:rsid w:val="002A55B7"/>
    <w:rsid w:val="002A75AD"/>
    <w:rsid w:val="002A7C70"/>
    <w:rsid w:val="002B2FE4"/>
    <w:rsid w:val="002C0D7E"/>
    <w:rsid w:val="002C1863"/>
    <w:rsid w:val="002C6975"/>
    <w:rsid w:val="002D1347"/>
    <w:rsid w:val="002D18BF"/>
    <w:rsid w:val="002D190D"/>
    <w:rsid w:val="002D1BAF"/>
    <w:rsid w:val="002D27AD"/>
    <w:rsid w:val="002D3868"/>
    <w:rsid w:val="002D4B55"/>
    <w:rsid w:val="002D4C3D"/>
    <w:rsid w:val="002D7E9F"/>
    <w:rsid w:val="002E2DA0"/>
    <w:rsid w:val="002F3FAB"/>
    <w:rsid w:val="002F73C4"/>
    <w:rsid w:val="003011ED"/>
    <w:rsid w:val="00303393"/>
    <w:rsid w:val="00304CE3"/>
    <w:rsid w:val="0031054B"/>
    <w:rsid w:val="003109DF"/>
    <w:rsid w:val="00313DB0"/>
    <w:rsid w:val="00323AE7"/>
    <w:rsid w:val="00325016"/>
    <w:rsid w:val="003260FD"/>
    <w:rsid w:val="00327657"/>
    <w:rsid w:val="003278D8"/>
    <w:rsid w:val="00331136"/>
    <w:rsid w:val="003355D1"/>
    <w:rsid w:val="00335E30"/>
    <w:rsid w:val="0033669D"/>
    <w:rsid w:val="00337D3A"/>
    <w:rsid w:val="003436F6"/>
    <w:rsid w:val="00344FD8"/>
    <w:rsid w:val="00345434"/>
    <w:rsid w:val="00347700"/>
    <w:rsid w:val="00347B3E"/>
    <w:rsid w:val="003519D7"/>
    <w:rsid w:val="003554D1"/>
    <w:rsid w:val="0035676C"/>
    <w:rsid w:val="00356CE8"/>
    <w:rsid w:val="003572BB"/>
    <w:rsid w:val="003604FA"/>
    <w:rsid w:val="00360A85"/>
    <w:rsid w:val="003636A6"/>
    <w:rsid w:val="0036420D"/>
    <w:rsid w:val="00365A29"/>
    <w:rsid w:val="00366101"/>
    <w:rsid w:val="00366120"/>
    <w:rsid w:val="003672E4"/>
    <w:rsid w:val="00371766"/>
    <w:rsid w:val="00372CD2"/>
    <w:rsid w:val="00372DB6"/>
    <w:rsid w:val="00376ECC"/>
    <w:rsid w:val="0037741B"/>
    <w:rsid w:val="00380F9B"/>
    <w:rsid w:val="0038266B"/>
    <w:rsid w:val="00385E6E"/>
    <w:rsid w:val="00390128"/>
    <w:rsid w:val="00390DC0"/>
    <w:rsid w:val="00391EF1"/>
    <w:rsid w:val="003959BE"/>
    <w:rsid w:val="003973DA"/>
    <w:rsid w:val="003A1D05"/>
    <w:rsid w:val="003A4857"/>
    <w:rsid w:val="003A4FCA"/>
    <w:rsid w:val="003B22EC"/>
    <w:rsid w:val="003B2B7A"/>
    <w:rsid w:val="003C2A63"/>
    <w:rsid w:val="003C4586"/>
    <w:rsid w:val="003C48C8"/>
    <w:rsid w:val="003C5634"/>
    <w:rsid w:val="003D177B"/>
    <w:rsid w:val="003D506F"/>
    <w:rsid w:val="003D7551"/>
    <w:rsid w:val="003E0977"/>
    <w:rsid w:val="003F0649"/>
    <w:rsid w:val="003F2F9A"/>
    <w:rsid w:val="003F7D69"/>
    <w:rsid w:val="00404D1D"/>
    <w:rsid w:val="0040510F"/>
    <w:rsid w:val="00410315"/>
    <w:rsid w:val="00412B7F"/>
    <w:rsid w:val="0041365D"/>
    <w:rsid w:val="00415232"/>
    <w:rsid w:val="004161F3"/>
    <w:rsid w:val="00422BF2"/>
    <w:rsid w:val="00423D86"/>
    <w:rsid w:val="00426612"/>
    <w:rsid w:val="0043138D"/>
    <w:rsid w:val="00444BE4"/>
    <w:rsid w:val="0044675E"/>
    <w:rsid w:val="00446E35"/>
    <w:rsid w:val="004474C6"/>
    <w:rsid w:val="00450561"/>
    <w:rsid w:val="00451802"/>
    <w:rsid w:val="00457750"/>
    <w:rsid w:val="0046108D"/>
    <w:rsid w:val="0046156F"/>
    <w:rsid w:val="004631D2"/>
    <w:rsid w:val="00466CCC"/>
    <w:rsid w:val="00466D09"/>
    <w:rsid w:val="004670C4"/>
    <w:rsid w:val="00471EDC"/>
    <w:rsid w:val="0047204B"/>
    <w:rsid w:val="004728ED"/>
    <w:rsid w:val="00474091"/>
    <w:rsid w:val="0047682F"/>
    <w:rsid w:val="00477A6D"/>
    <w:rsid w:val="00481271"/>
    <w:rsid w:val="00481F3B"/>
    <w:rsid w:val="00484F1B"/>
    <w:rsid w:val="00490AAD"/>
    <w:rsid w:val="004A2007"/>
    <w:rsid w:val="004A327A"/>
    <w:rsid w:val="004A4BB2"/>
    <w:rsid w:val="004A5F18"/>
    <w:rsid w:val="004A69CF"/>
    <w:rsid w:val="004A7FE1"/>
    <w:rsid w:val="004B0100"/>
    <w:rsid w:val="004B150B"/>
    <w:rsid w:val="004B17ED"/>
    <w:rsid w:val="004B1E6A"/>
    <w:rsid w:val="004B3599"/>
    <w:rsid w:val="004B4B17"/>
    <w:rsid w:val="004B7121"/>
    <w:rsid w:val="004B7DBC"/>
    <w:rsid w:val="004C1271"/>
    <w:rsid w:val="004C19A8"/>
    <w:rsid w:val="004D071D"/>
    <w:rsid w:val="004D0C78"/>
    <w:rsid w:val="004D0CC1"/>
    <w:rsid w:val="004D3A6C"/>
    <w:rsid w:val="004E1552"/>
    <w:rsid w:val="004E1BA8"/>
    <w:rsid w:val="004E2230"/>
    <w:rsid w:val="004E298D"/>
    <w:rsid w:val="004E30CA"/>
    <w:rsid w:val="004E6C39"/>
    <w:rsid w:val="004F07B9"/>
    <w:rsid w:val="004F318E"/>
    <w:rsid w:val="004F4FBA"/>
    <w:rsid w:val="004F6673"/>
    <w:rsid w:val="004F69D2"/>
    <w:rsid w:val="00501925"/>
    <w:rsid w:val="00505C9A"/>
    <w:rsid w:val="00513A32"/>
    <w:rsid w:val="00514C21"/>
    <w:rsid w:val="005150CB"/>
    <w:rsid w:val="00520032"/>
    <w:rsid w:val="005227C2"/>
    <w:rsid w:val="0052376C"/>
    <w:rsid w:val="00530702"/>
    <w:rsid w:val="00531C0D"/>
    <w:rsid w:val="00532F50"/>
    <w:rsid w:val="005345A8"/>
    <w:rsid w:val="00536F7A"/>
    <w:rsid w:val="00540198"/>
    <w:rsid w:val="005407DF"/>
    <w:rsid w:val="00550080"/>
    <w:rsid w:val="005530B1"/>
    <w:rsid w:val="00562063"/>
    <w:rsid w:val="00562DC9"/>
    <w:rsid w:val="005639AE"/>
    <w:rsid w:val="00563B9B"/>
    <w:rsid w:val="00566CEE"/>
    <w:rsid w:val="00571EE4"/>
    <w:rsid w:val="00573178"/>
    <w:rsid w:val="00573F3B"/>
    <w:rsid w:val="005763EB"/>
    <w:rsid w:val="00577C2C"/>
    <w:rsid w:val="005800D0"/>
    <w:rsid w:val="0058300B"/>
    <w:rsid w:val="00587F6E"/>
    <w:rsid w:val="00590248"/>
    <w:rsid w:val="00594558"/>
    <w:rsid w:val="00596D3B"/>
    <w:rsid w:val="005A3450"/>
    <w:rsid w:val="005A3C89"/>
    <w:rsid w:val="005A4527"/>
    <w:rsid w:val="005A46AF"/>
    <w:rsid w:val="005A6022"/>
    <w:rsid w:val="005C3D4C"/>
    <w:rsid w:val="005C6EF2"/>
    <w:rsid w:val="005D1D44"/>
    <w:rsid w:val="005D33FC"/>
    <w:rsid w:val="005D4283"/>
    <w:rsid w:val="005D6517"/>
    <w:rsid w:val="005E0639"/>
    <w:rsid w:val="005E079A"/>
    <w:rsid w:val="005E333E"/>
    <w:rsid w:val="005E6F95"/>
    <w:rsid w:val="005F0E43"/>
    <w:rsid w:val="005F14BE"/>
    <w:rsid w:val="005F590A"/>
    <w:rsid w:val="005F6E06"/>
    <w:rsid w:val="005F7243"/>
    <w:rsid w:val="005F74DF"/>
    <w:rsid w:val="00601B04"/>
    <w:rsid w:val="00603D10"/>
    <w:rsid w:val="00605161"/>
    <w:rsid w:val="006055D7"/>
    <w:rsid w:val="00607859"/>
    <w:rsid w:val="006106AF"/>
    <w:rsid w:val="006161CD"/>
    <w:rsid w:val="00617906"/>
    <w:rsid w:val="0062412C"/>
    <w:rsid w:val="00624FF4"/>
    <w:rsid w:val="006314D3"/>
    <w:rsid w:val="00640B10"/>
    <w:rsid w:val="006415B4"/>
    <w:rsid w:val="006446F1"/>
    <w:rsid w:val="00645030"/>
    <w:rsid w:val="00647702"/>
    <w:rsid w:val="00652740"/>
    <w:rsid w:val="0065291D"/>
    <w:rsid w:val="00652A6F"/>
    <w:rsid w:val="006550AF"/>
    <w:rsid w:val="00655EFF"/>
    <w:rsid w:val="00665B34"/>
    <w:rsid w:val="00665E80"/>
    <w:rsid w:val="00667958"/>
    <w:rsid w:val="00670BF6"/>
    <w:rsid w:val="00671DD6"/>
    <w:rsid w:val="0067379F"/>
    <w:rsid w:val="00675B83"/>
    <w:rsid w:val="006775D6"/>
    <w:rsid w:val="00682791"/>
    <w:rsid w:val="00682C09"/>
    <w:rsid w:val="00686C3B"/>
    <w:rsid w:val="00695211"/>
    <w:rsid w:val="006961FE"/>
    <w:rsid w:val="006971BF"/>
    <w:rsid w:val="006A2B1D"/>
    <w:rsid w:val="006B0AD2"/>
    <w:rsid w:val="006B2EC4"/>
    <w:rsid w:val="006B4143"/>
    <w:rsid w:val="006B45F7"/>
    <w:rsid w:val="006C2ED0"/>
    <w:rsid w:val="006C5E30"/>
    <w:rsid w:val="006C648A"/>
    <w:rsid w:val="006D307C"/>
    <w:rsid w:val="006D40A0"/>
    <w:rsid w:val="006D415C"/>
    <w:rsid w:val="006D4186"/>
    <w:rsid w:val="006D4FF7"/>
    <w:rsid w:val="006D5F01"/>
    <w:rsid w:val="006D6698"/>
    <w:rsid w:val="006D745C"/>
    <w:rsid w:val="006D7567"/>
    <w:rsid w:val="006D7CAE"/>
    <w:rsid w:val="006E09DA"/>
    <w:rsid w:val="006E2B12"/>
    <w:rsid w:val="006E47CC"/>
    <w:rsid w:val="006F0645"/>
    <w:rsid w:val="006F5939"/>
    <w:rsid w:val="006F6552"/>
    <w:rsid w:val="006F7653"/>
    <w:rsid w:val="00700BE7"/>
    <w:rsid w:val="00701A1B"/>
    <w:rsid w:val="00701DF4"/>
    <w:rsid w:val="00704063"/>
    <w:rsid w:val="007043ED"/>
    <w:rsid w:val="007072FD"/>
    <w:rsid w:val="00707846"/>
    <w:rsid w:val="00723F4B"/>
    <w:rsid w:val="007267D2"/>
    <w:rsid w:val="00727418"/>
    <w:rsid w:val="00731DC9"/>
    <w:rsid w:val="00737119"/>
    <w:rsid w:val="0074053E"/>
    <w:rsid w:val="007425F3"/>
    <w:rsid w:val="00747739"/>
    <w:rsid w:val="00750BBF"/>
    <w:rsid w:val="00752A38"/>
    <w:rsid w:val="00756ECD"/>
    <w:rsid w:val="007608A1"/>
    <w:rsid w:val="007631EA"/>
    <w:rsid w:val="007647D7"/>
    <w:rsid w:val="007673CE"/>
    <w:rsid w:val="007676FC"/>
    <w:rsid w:val="00770589"/>
    <w:rsid w:val="00770FAA"/>
    <w:rsid w:val="00771185"/>
    <w:rsid w:val="007731A7"/>
    <w:rsid w:val="00773689"/>
    <w:rsid w:val="00775802"/>
    <w:rsid w:val="00776BC5"/>
    <w:rsid w:val="00790973"/>
    <w:rsid w:val="00790A67"/>
    <w:rsid w:val="0079259E"/>
    <w:rsid w:val="0079533E"/>
    <w:rsid w:val="00795491"/>
    <w:rsid w:val="007A278E"/>
    <w:rsid w:val="007A3649"/>
    <w:rsid w:val="007B0290"/>
    <w:rsid w:val="007B207F"/>
    <w:rsid w:val="007B3011"/>
    <w:rsid w:val="007B3666"/>
    <w:rsid w:val="007B37AD"/>
    <w:rsid w:val="007B3CA5"/>
    <w:rsid w:val="007C01D2"/>
    <w:rsid w:val="007C2D46"/>
    <w:rsid w:val="007D21D5"/>
    <w:rsid w:val="007D2817"/>
    <w:rsid w:val="007D5F13"/>
    <w:rsid w:val="007D6010"/>
    <w:rsid w:val="007D6246"/>
    <w:rsid w:val="007D7A32"/>
    <w:rsid w:val="007E2E7C"/>
    <w:rsid w:val="007E3AAB"/>
    <w:rsid w:val="007E4333"/>
    <w:rsid w:val="007E6035"/>
    <w:rsid w:val="007E66B1"/>
    <w:rsid w:val="007E7E7E"/>
    <w:rsid w:val="007F219E"/>
    <w:rsid w:val="007F25B9"/>
    <w:rsid w:val="007F344F"/>
    <w:rsid w:val="007F59A7"/>
    <w:rsid w:val="007F5C2B"/>
    <w:rsid w:val="007F5D53"/>
    <w:rsid w:val="007F7453"/>
    <w:rsid w:val="007F7E93"/>
    <w:rsid w:val="00800441"/>
    <w:rsid w:val="008033E6"/>
    <w:rsid w:val="00804670"/>
    <w:rsid w:val="00806999"/>
    <w:rsid w:val="00813EE1"/>
    <w:rsid w:val="008152C2"/>
    <w:rsid w:val="00815992"/>
    <w:rsid w:val="00816354"/>
    <w:rsid w:val="008208AF"/>
    <w:rsid w:val="00821944"/>
    <w:rsid w:val="008256CB"/>
    <w:rsid w:val="008305C9"/>
    <w:rsid w:val="00830973"/>
    <w:rsid w:val="00830B0B"/>
    <w:rsid w:val="008335E8"/>
    <w:rsid w:val="0083627B"/>
    <w:rsid w:val="00841392"/>
    <w:rsid w:val="00843C42"/>
    <w:rsid w:val="00844C81"/>
    <w:rsid w:val="00845310"/>
    <w:rsid w:val="00846182"/>
    <w:rsid w:val="00847C56"/>
    <w:rsid w:val="00850BF0"/>
    <w:rsid w:val="008515D1"/>
    <w:rsid w:val="00851E08"/>
    <w:rsid w:val="008553C6"/>
    <w:rsid w:val="00860617"/>
    <w:rsid w:val="00862DE8"/>
    <w:rsid w:val="008700BF"/>
    <w:rsid w:val="008716BA"/>
    <w:rsid w:val="008726F3"/>
    <w:rsid w:val="008829D2"/>
    <w:rsid w:val="00883F46"/>
    <w:rsid w:val="00885179"/>
    <w:rsid w:val="00886255"/>
    <w:rsid w:val="00886E20"/>
    <w:rsid w:val="00893D62"/>
    <w:rsid w:val="00894374"/>
    <w:rsid w:val="00894F17"/>
    <w:rsid w:val="00896D6C"/>
    <w:rsid w:val="008A2993"/>
    <w:rsid w:val="008A5FAF"/>
    <w:rsid w:val="008A64FF"/>
    <w:rsid w:val="008A6834"/>
    <w:rsid w:val="008B022B"/>
    <w:rsid w:val="008B12CB"/>
    <w:rsid w:val="008B1C93"/>
    <w:rsid w:val="008B2BFA"/>
    <w:rsid w:val="008B3F9D"/>
    <w:rsid w:val="008B41E7"/>
    <w:rsid w:val="008B5470"/>
    <w:rsid w:val="008B5648"/>
    <w:rsid w:val="008B56B6"/>
    <w:rsid w:val="008B67BE"/>
    <w:rsid w:val="008B6CE6"/>
    <w:rsid w:val="008C1578"/>
    <w:rsid w:val="008C329D"/>
    <w:rsid w:val="008C3D51"/>
    <w:rsid w:val="008C3E3D"/>
    <w:rsid w:val="008C6038"/>
    <w:rsid w:val="008D10FA"/>
    <w:rsid w:val="008D5BA6"/>
    <w:rsid w:val="008D6777"/>
    <w:rsid w:val="008E0ACC"/>
    <w:rsid w:val="008E1E8A"/>
    <w:rsid w:val="008E1FB8"/>
    <w:rsid w:val="008E5069"/>
    <w:rsid w:val="008E76FC"/>
    <w:rsid w:val="008F6A8C"/>
    <w:rsid w:val="008F6F82"/>
    <w:rsid w:val="00900BD3"/>
    <w:rsid w:val="00907644"/>
    <w:rsid w:val="00915711"/>
    <w:rsid w:val="00916ADE"/>
    <w:rsid w:val="009211F8"/>
    <w:rsid w:val="009217EB"/>
    <w:rsid w:val="009253A1"/>
    <w:rsid w:val="00930FB0"/>
    <w:rsid w:val="0093181E"/>
    <w:rsid w:val="009339CB"/>
    <w:rsid w:val="00937135"/>
    <w:rsid w:val="0094129B"/>
    <w:rsid w:val="00942352"/>
    <w:rsid w:val="00943716"/>
    <w:rsid w:val="00943769"/>
    <w:rsid w:val="00944879"/>
    <w:rsid w:val="00947F18"/>
    <w:rsid w:val="00951A45"/>
    <w:rsid w:val="00951AE2"/>
    <w:rsid w:val="00952871"/>
    <w:rsid w:val="00952923"/>
    <w:rsid w:val="00957140"/>
    <w:rsid w:val="00960514"/>
    <w:rsid w:val="00962679"/>
    <w:rsid w:val="00963053"/>
    <w:rsid w:val="00963CC8"/>
    <w:rsid w:val="00966994"/>
    <w:rsid w:val="00970AA2"/>
    <w:rsid w:val="00970E23"/>
    <w:rsid w:val="0097624C"/>
    <w:rsid w:val="00976ECC"/>
    <w:rsid w:val="00977AFF"/>
    <w:rsid w:val="0098442E"/>
    <w:rsid w:val="00984F15"/>
    <w:rsid w:val="00987E8B"/>
    <w:rsid w:val="009905EC"/>
    <w:rsid w:val="00990A3E"/>
    <w:rsid w:val="009935A0"/>
    <w:rsid w:val="009A11F9"/>
    <w:rsid w:val="009A3E46"/>
    <w:rsid w:val="009A7825"/>
    <w:rsid w:val="009B0394"/>
    <w:rsid w:val="009B07B0"/>
    <w:rsid w:val="009B1BE0"/>
    <w:rsid w:val="009B33B7"/>
    <w:rsid w:val="009B5BDB"/>
    <w:rsid w:val="009B73C2"/>
    <w:rsid w:val="009C1244"/>
    <w:rsid w:val="009C1BFA"/>
    <w:rsid w:val="009C2A69"/>
    <w:rsid w:val="009C334C"/>
    <w:rsid w:val="009C4ACE"/>
    <w:rsid w:val="009C5CA1"/>
    <w:rsid w:val="009C75FC"/>
    <w:rsid w:val="009D1E2F"/>
    <w:rsid w:val="009E592C"/>
    <w:rsid w:val="009E7F9F"/>
    <w:rsid w:val="009F1C84"/>
    <w:rsid w:val="009F2A20"/>
    <w:rsid w:val="009F2B62"/>
    <w:rsid w:val="009F341D"/>
    <w:rsid w:val="009F3DD6"/>
    <w:rsid w:val="009F43C2"/>
    <w:rsid w:val="00A00015"/>
    <w:rsid w:val="00A02EBC"/>
    <w:rsid w:val="00A03531"/>
    <w:rsid w:val="00A05626"/>
    <w:rsid w:val="00A06DBA"/>
    <w:rsid w:val="00A13F39"/>
    <w:rsid w:val="00A17381"/>
    <w:rsid w:val="00A17604"/>
    <w:rsid w:val="00A20042"/>
    <w:rsid w:val="00A21EE3"/>
    <w:rsid w:val="00A32D06"/>
    <w:rsid w:val="00A35E61"/>
    <w:rsid w:val="00A4012C"/>
    <w:rsid w:val="00A4107F"/>
    <w:rsid w:val="00A44983"/>
    <w:rsid w:val="00A44AC5"/>
    <w:rsid w:val="00A451AA"/>
    <w:rsid w:val="00A508C2"/>
    <w:rsid w:val="00A538FF"/>
    <w:rsid w:val="00A553BB"/>
    <w:rsid w:val="00A55F35"/>
    <w:rsid w:val="00A56EA5"/>
    <w:rsid w:val="00A57F7D"/>
    <w:rsid w:val="00A619F9"/>
    <w:rsid w:val="00A630A2"/>
    <w:rsid w:val="00A63314"/>
    <w:rsid w:val="00A64D03"/>
    <w:rsid w:val="00A65574"/>
    <w:rsid w:val="00A65B5C"/>
    <w:rsid w:val="00A67223"/>
    <w:rsid w:val="00A70A47"/>
    <w:rsid w:val="00A748EE"/>
    <w:rsid w:val="00A753D0"/>
    <w:rsid w:val="00A80CFA"/>
    <w:rsid w:val="00A80D1E"/>
    <w:rsid w:val="00A82142"/>
    <w:rsid w:val="00A82CA5"/>
    <w:rsid w:val="00A870B8"/>
    <w:rsid w:val="00A90A31"/>
    <w:rsid w:val="00A9221C"/>
    <w:rsid w:val="00A927DF"/>
    <w:rsid w:val="00AA3108"/>
    <w:rsid w:val="00AA3593"/>
    <w:rsid w:val="00AA560F"/>
    <w:rsid w:val="00AA7E5B"/>
    <w:rsid w:val="00AB039C"/>
    <w:rsid w:val="00AB1B65"/>
    <w:rsid w:val="00AB375C"/>
    <w:rsid w:val="00AB622C"/>
    <w:rsid w:val="00AB6F51"/>
    <w:rsid w:val="00AC3745"/>
    <w:rsid w:val="00AD24DF"/>
    <w:rsid w:val="00AD2E8A"/>
    <w:rsid w:val="00AD2EFD"/>
    <w:rsid w:val="00AD69DD"/>
    <w:rsid w:val="00AE003A"/>
    <w:rsid w:val="00AE136E"/>
    <w:rsid w:val="00AE23A7"/>
    <w:rsid w:val="00AE3707"/>
    <w:rsid w:val="00AE7AEF"/>
    <w:rsid w:val="00AF0EE1"/>
    <w:rsid w:val="00AF2E00"/>
    <w:rsid w:val="00AF359D"/>
    <w:rsid w:val="00AF6048"/>
    <w:rsid w:val="00B004A0"/>
    <w:rsid w:val="00B00A90"/>
    <w:rsid w:val="00B00DB6"/>
    <w:rsid w:val="00B0142C"/>
    <w:rsid w:val="00B0482E"/>
    <w:rsid w:val="00B05F1F"/>
    <w:rsid w:val="00B13E1C"/>
    <w:rsid w:val="00B14BD7"/>
    <w:rsid w:val="00B15F7F"/>
    <w:rsid w:val="00B16047"/>
    <w:rsid w:val="00B176D1"/>
    <w:rsid w:val="00B17A88"/>
    <w:rsid w:val="00B17BA9"/>
    <w:rsid w:val="00B218FC"/>
    <w:rsid w:val="00B21D6A"/>
    <w:rsid w:val="00B320E3"/>
    <w:rsid w:val="00B349E0"/>
    <w:rsid w:val="00B35104"/>
    <w:rsid w:val="00B36706"/>
    <w:rsid w:val="00B40E70"/>
    <w:rsid w:val="00B45546"/>
    <w:rsid w:val="00B4566A"/>
    <w:rsid w:val="00B4655C"/>
    <w:rsid w:val="00B46842"/>
    <w:rsid w:val="00B50F03"/>
    <w:rsid w:val="00B529C7"/>
    <w:rsid w:val="00B5349F"/>
    <w:rsid w:val="00B5367C"/>
    <w:rsid w:val="00B5684B"/>
    <w:rsid w:val="00B6171D"/>
    <w:rsid w:val="00B6611F"/>
    <w:rsid w:val="00B66938"/>
    <w:rsid w:val="00B67819"/>
    <w:rsid w:val="00B71AEA"/>
    <w:rsid w:val="00B7723E"/>
    <w:rsid w:val="00B8188E"/>
    <w:rsid w:val="00B81AA8"/>
    <w:rsid w:val="00B81E1E"/>
    <w:rsid w:val="00B862B5"/>
    <w:rsid w:val="00B866DF"/>
    <w:rsid w:val="00B872E4"/>
    <w:rsid w:val="00B914F2"/>
    <w:rsid w:val="00B94528"/>
    <w:rsid w:val="00B945D9"/>
    <w:rsid w:val="00B972AF"/>
    <w:rsid w:val="00BA08DD"/>
    <w:rsid w:val="00BA59C7"/>
    <w:rsid w:val="00BA6116"/>
    <w:rsid w:val="00BB0446"/>
    <w:rsid w:val="00BB05A6"/>
    <w:rsid w:val="00BB261F"/>
    <w:rsid w:val="00BB4105"/>
    <w:rsid w:val="00BB4E2E"/>
    <w:rsid w:val="00BB7809"/>
    <w:rsid w:val="00BC0CBB"/>
    <w:rsid w:val="00BC201C"/>
    <w:rsid w:val="00BC2131"/>
    <w:rsid w:val="00BC50CE"/>
    <w:rsid w:val="00BC57B3"/>
    <w:rsid w:val="00BD11C3"/>
    <w:rsid w:val="00BD44BA"/>
    <w:rsid w:val="00BD532F"/>
    <w:rsid w:val="00BD5671"/>
    <w:rsid w:val="00BE08C4"/>
    <w:rsid w:val="00BE438C"/>
    <w:rsid w:val="00BE478C"/>
    <w:rsid w:val="00BE75AA"/>
    <w:rsid w:val="00BF0B61"/>
    <w:rsid w:val="00BF0C67"/>
    <w:rsid w:val="00BF1461"/>
    <w:rsid w:val="00BF2F7B"/>
    <w:rsid w:val="00C003D3"/>
    <w:rsid w:val="00C011CE"/>
    <w:rsid w:val="00C01424"/>
    <w:rsid w:val="00C0204B"/>
    <w:rsid w:val="00C02918"/>
    <w:rsid w:val="00C040F9"/>
    <w:rsid w:val="00C113F0"/>
    <w:rsid w:val="00C13724"/>
    <w:rsid w:val="00C17F81"/>
    <w:rsid w:val="00C22F24"/>
    <w:rsid w:val="00C24A53"/>
    <w:rsid w:val="00C2755A"/>
    <w:rsid w:val="00C328E0"/>
    <w:rsid w:val="00C337C9"/>
    <w:rsid w:val="00C361FA"/>
    <w:rsid w:val="00C3681A"/>
    <w:rsid w:val="00C37EE6"/>
    <w:rsid w:val="00C432DA"/>
    <w:rsid w:val="00C46606"/>
    <w:rsid w:val="00C477B1"/>
    <w:rsid w:val="00C47E5A"/>
    <w:rsid w:val="00C504EA"/>
    <w:rsid w:val="00C5473B"/>
    <w:rsid w:val="00C57F8A"/>
    <w:rsid w:val="00C629F0"/>
    <w:rsid w:val="00C636FA"/>
    <w:rsid w:val="00C66439"/>
    <w:rsid w:val="00C73CD4"/>
    <w:rsid w:val="00C7496F"/>
    <w:rsid w:val="00C7512E"/>
    <w:rsid w:val="00C7525C"/>
    <w:rsid w:val="00C76B06"/>
    <w:rsid w:val="00C7799E"/>
    <w:rsid w:val="00C824B0"/>
    <w:rsid w:val="00C82DEE"/>
    <w:rsid w:val="00C8394E"/>
    <w:rsid w:val="00C862FD"/>
    <w:rsid w:val="00C94811"/>
    <w:rsid w:val="00C96F48"/>
    <w:rsid w:val="00C97F5A"/>
    <w:rsid w:val="00CA3ADC"/>
    <w:rsid w:val="00CA445A"/>
    <w:rsid w:val="00CB12A2"/>
    <w:rsid w:val="00CB23F0"/>
    <w:rsid w:val="00CB26D0"/>
    <w:rsid w:val="00CB3AF6"/>
    <w:rsid w:val="00CB47BF"/>
    <w:rsid w:val="00CB55FA"/>
    <w:rsid w:val="00CB71C5"/>
    <w:rsid w:val="00CC245C"/>
    <w:rsid w:val="00CC4C28"/>
    <w:rsid w:val="00CD0F39"/>
    <w:rsid w:val="00CE08FD"/>
    <w:rsid w:val="00CE4436"/>
    <w:rsid w:val="00CE55FF"/>
    <w:rsid w:val="00CE698E"/>
    <w:rsid w:val="00CF0E9B"/>
    <w:rsid w:val="00CF10E9"/>
    <w:rsid w:val="00CF1709"/>
    <w:rsid w:val="00CF3B9E"/>
    <w:rsid w:val="00CF713D"/>
    <w:rsid w:val="00CF7C64"/>
    <w:rsid w:val="00D05873"/>
    <w:rsid w:val="00D10AFD"/>
    <w:rsid w:val="00D13F4B"/>
    <w:rsid w:val="00D1502D"/>
    <w:rsid w:val="00D161E7"/>
    <w:rsid w:val="00D1629A"/>
    <w:rsid w:val="00D20904"/>
    <w:rsid w:val="00D21B71"/>
    <w:rsid w:val="00D21C0D"/>
    <w:rsid w:val="00D22634"/>
    <w:rsid w:val="00D2504D"/>
    <w:rsid w:val="00D30C52"/>
    <w:rsid w:val="00D34185"/>
    <w:rsid w:val="00D40D9C"/>
    <w:rsid w:val="00D432EA"/>
    <w:rsid w:val="00D43B4C"/>
    <w:rsid w:val="00D51A77"/>
    <w:rsid w:val="00D52DAD"/>
    <w:rsid w:val="00D60C74"/>
    <w:rsid w:val="00D618AF"/>
    <w:rsid w:val="00D61CF6"/>
    <w:rsid w:val="00D628F0"/>
    <w:rsid w:val="00D6353D"/>
    <w:rsid w:val="00D63DF4"/>
    <w:rsid w:val="00D64BF8"/>
    <w:rsid w:val="00D733AD"/>
    <w:rsid w:val="00D7505E"/>
    <w:rsid w:val="00D77C63"/>
    <w:rsid w:val="00D77CE9"/>
    <w:rsid w:val="00D81992"/>
    <w:rsid w:val="00D82CB3"/>
    <w:rsid w:val="00D84B07"/>
    <w:rsid w:val="00D9212D"/>
    <w:rsid w:val="00D92779"/>
    <w:rsid w:val="00D92A83"/>
    <w:rsid w:val="00D93BDD"/>
    <w:rsid w:val="00D94694"/>
    <w:rsid w:val="00D948FA"/>
    <w:rsid w:val="00DA1565"/>
    <w:rsid w:val="00DA3930"/>
    <w:rsid w:val="00DA3F90"/>
    <w:rsid w:val="00DA4D44"/>
    <w:rsid w:val="00DA4E54"/>
    <w:rsid w:val="00DB049D"/>
    <w:rsid w:val="00DB2E9C"/>
    <w:rsid w:val="00DB63A7"/>
    <w:rsid w:val="00DC0E30"/>
    <w:rsid w:val="00DC10C7"/>
    <w:rsid w:val="00DC1999"/>
    <w:rsid w:val="00DC3E50"/>
    <w:rsid w:val="00DC5F9F"/>
    <w:rsid w:val="00DC776E"/>
    <w:rsid w:val="00DC7915"/>
    <w:rsid w:val="00DD23BE"/>
    <w:rsid w:val="00DD31EC"/>
    <w:rsid w:val="00DD4158"/>
    <w:rsid w:val="00DD51BD"/>
    <w:rsid w:val="00DD7E01"/>
    <w:rsid w:val="00DE0424"/>
    <w:rsid w:val="00DE2007"/>
    <w:rsid w:val="00DE2A7D"/>
    <w:rsid w:val="00DE3EA4"/>
    <w:rsid w:val="00DE75F0"/>
    <w:rsid w:val="00DE7613"/>
    <w:rsid w:val="00DF36D9"/>
    <w:rsid w:val="00DF4880"/>
    <w:rsid w:val="00E027F1"/>
    <w:rsid w:val="00E04CDC"/>
    <w:rsid w:val="00E05FE1"/>
    <w:rsid w:val="00E10F8A"/>
    <w:rsid w:val="00E11DE9"/>
    <w:rsid w:val="00E169F0"/>
    <w:rsid w:val="00E20CFC"/>
    <w:rsid w:val="00E221FB"/>
    <w:rsid w:val="00E234C1"/>
    <w:rsid w:val="00E306BF"/>
    <w:rsid w:val="00E33FE3"/>
    <w:rsid w:val="00E349DE"/>
    <w:rsid w:val="00E40E64"/>
    <w:rsid w:val="00E41119"/>
    <w:rsid w:val="00E417BB"/>
    <w:rsid w:val="00E43ED1"/>
    <w:rsid w:val="00E441E3"/>
    <w:rsid w:val="00E460C7"/>
    <w:rsid w:val="00E47100"/>
    <w:rsid w:val="00E503D9"/>
    <w:rsid w:val="00E50BD6"/>
    <w:rsid w:val="00E60981"/>
    <w:rsid w:val="00E60B88"/>
    <w:rsid w:val="00E67D15"/>
    <w:rsid w:val="00E71C47"/>
    <w:rsid w:val="00E777D4"/>
    <w:rsid w:val="00E84F6F"/>
    <w:rsid w:val="00E84FB8"/>
    <w:rsid w:val="00E86174"/>
    <w:rsid w:val="00E86478"/>
    <w:rsid w:val="00E91387"/>
    <w:rsid w:val="00E92B4E"/>
    <w:rsid w:val="00E945BD"/>
    <w:rsid w:val="00E97067"/>
    <w:rsid w:val="00EA066A"/>
    <w:rsid w:val="00EA09FE"/>
    <w:rsid w:val="00EA20A1"/>
    <w:rsid w:val="00EA44D7"/>
    <w:rsid w:val="00EB0689"/>
    <w:rsid w:val="00EB1330"/>
    <w:rsid w:val="00EB30B1"/>
    <w:rsid w:val="00EB3EB0"/>
    <w:rsid w:val="00EB4FEA"/>
    <w:rsid w:val="00EB6CF1"/>
    <w:rsid w:val="00EB721C"/>
    <w:rsid w:val="00EC07F5"/>
    <w:rsid w:val="00EC1EB2"/>
    <w:rsid w:val="00EC2420"/>
    <w:rsid w:val="00EC242A"/>
    <w:rsid w:val="00ED0926"/>
    <w:rsid w:val="00ED61C9"/>
    <w:rsid w:val="00ED6B69"/>
    <w:rsid w:val="00EE159F"/>
    <w:rsid w:val="00EE22BF"/>
    <w:rsid w:val="00EE2587"/>
    <w:rsid w:val="00EF0B04"/>
    <w:rsid w:val="00EF17CA"/>
    <w:rsid w:val="00EF27A9"/>
    <w:rsid w:val="00EF6B66"/>
    <w:rsid w:val="00F060A0"/>
    <w:rsid w:val="00F069EE"/>
    <w:rsid w:val="00F06C39"/>
    <w:rsid w:val="00F10379"/>
    <w:rsid w:val="00F10E64"/>
    <w:rsid w:val="00F10EB9"/>
    <w:rsid w:val="00F115BB"/>
    <w:rsid w:val="00F11B87"/>
    <w:rsid w:val="00F12D0C"/>
    <w:rsid w:val="00F16FCB"/>
    <w:rsid w:val="00F2584A"/>
    <w:rsid w:val="00F26555"/>
    <w:rsid w:val="00F31189"/>
    <w:rsid w:val="00F322A1"/>
    <w:rsid w:val="00F37EB7"/>
    <w:rsid w:val="00F424E5"/>
    <w:rsid w:val="00F437D9"/>
    <w:rsid w:val="00F46DD2"/>
    <w:rsid w:val="00F557A5"/>
    <w:rsid w:val="00F565AE"/>
    <w:rsid w:val="00F57FBD"/>
    <w:rsid w:val="00F61445"/>
    <w:rsid w:val="00F64362"/>
    <w:rsid w:val="00F65D12"/>
    <w:rsid w:val="00F6684C"/>
    <w:rsid w:val="00F668A1"/>
    <w:rsid w:val="00F70C11"/>
    <w:rsid w:val="00F717B4"/>
    <w:rsid w:val="00F72018"/>
    <w:rsid w:val="00F7382F"/>
    <w:rsid w:val="00F75CE5"/>
    <w:rsid w:val="00F85A44"/>
    <w:rsid w:val="00F87019"/>
    <w:rsid w:val="00F913A1"/>
    <w:rsid w:val="00F9176E"/>
    <w:rsid w:val="00F91BB9"/>
    <w:rsid w:val="00F91DA6"/>
    <w:rsid w:val="00F928B0"/>
    <w:rsid w:val="00F94848"/>
    <w:rsid w:val="00F960B0"/>
    <w:rsid w:val="00FA184D"/>
    <w:rsid w:val="00FA1C0B"/>
    <w:rsid w:val="00FA3910"/>
    <w:rsid w:val="00FB18CE"/>
    <w:rsid w:val="00FB1B17"/>
    <w:rsid w:val="00FB2BE8"/>
    <w:rsid w:val="00FB6C17"/>
    <w:rsid w:val="00FC12C5"/>
    <w:rsid w:val="00FC79B0"/>
    <w:rsid w:val="00FD095E"/>
    <w:rsid w:val="00FD3BB9"/>
    <w:rsid w:val="00FD4BBE"/>
    <w:rsid w:val="00FD6E70"/>
    <w:rsid w:val="00FD79B2"/>
    <w:rsid w:val="00FE32A4"/>
    <w:rsid w:val="00FE360E"/>
    <w:rsid w:val="00FE6A27"/>
    <w:rsid w:val="00FE75E3"/>
    <w:rsid w:val="00FF0ADB"/>
    <w:rsid w:val="00FF0CF7"/>
    <w:rsid w:val="00FF1498"/>
    <w:rsid w:val="00FF6E6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  <w14:docId w14:val="02F73D2D"/>
  <w15:docId w15:val="{0958E121-E33D-4AB5-9E89-5A4B4DF5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1B04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autoRedefine/>
    <w:qFormat/>
    <w:rsid w:val="0016397A"/>
    <w:pPr>
      <w:keepNext/>
      <w:keepLines/>
      <w:numPr>
        <w:numId w:val="15"/>
      </w:numPr>
      <w:spacing w:before="480" w:after="360"/>
      <w:ind w:left="431" w:hanging="431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tsikko2">
    <w:name w:val="heading 2"/>
    <w:basedOn w:val="Normaali"/>
    <w:next w:val="Normaali"/>
    <w:link w:val="Otsikko2Char"/>
    <w:autoRedefine/>
    <w:qFormat/>
    <w:rsid w:val="0016397A"/>
    <w:pPr>
      <w:keepNext/>
      <w:numPr>
        <w:ilvl w:val="1"/>
        <w:numId w:val="15"/>
      </w:numPr>
      <w:spacing w:before="240" w:after="240"/>
      <w:ind w:left="680" w:hanging="680"/>
      <w:outlineLvl w:val="1"/>
    </w:pPr>
    <w:rPr>
      <w:b/>
      <w:bCs/>
      <w:szCs w:val="28"/>
    </w:rPr>
  </w:style>
  <w:style w:type="paragraph" w:styleId="Otsikko3">
    <w:name w:val="heading 3"/>
    <w:basedOn w:val="Normaali"/>
    <w:next w:val="Normaali"/>
    <w:link w:val="Otsikko3Char"/>
    <w:autoRedefine/>
    <w:qFormat/>
    <w:rsid w:val="00EC242A"/>
    <w:pPr>
      <w:keepNext/>
      <w:keepLines/>
      <w:numPr>
        <w:numId w:val="19"/>
      </w:numPr>
      <w:spacing w:before="360" w:after="24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autoRedefine/>
    <w:qFormat/>
    <w:rsid w:val="0016397A"/>
    <w:pPr>
      <w:keepNext/>
      <w:keepLines/>
      <w:numPr>
        <w:ilvl w:val="3"/>
        <w:numId w:val="15"/>
      </w:numPr>
      <w:spacing w:before="360" w:after="240"/>
      <w:ind w:left="862" w:hanging="862"/>
      <w:outlineLvl w:val="3"/>
    </w:pPr>
    <w:rPr>
      <w:rFonts w:eastAsiaTheme="majorEastAsia" w:cstheme="majorBidi"/>
      <w:bCs/>
      <w:i/>
      <w:iCs/>
    </w:rPr>
  </w:style>
  <w:style w:type="paragraph" w:styleId="Otsikko5">
    <w:name w:val="heading 5"/>
    <w:basedOn w:val="Normaali"/>
    <w:next w:val="Normaali"/>
    <w:link w:val="Otsikko5Char"/>
    <w:pPr>
      <w:numPr>
        <w:ilvl w:val="4"/>
        <w:numId w:val="15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aliases w:val="Sisennetty kappale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uiPriority w:val="39"/>
    <w:rsid w:val="00BE08C4"/>
    <w:rPr>
      <w:b/>
    </w:rPr>
  </w:style>
  <w:style w:type="paragraph" w:customStyle="1" w:styleId="Sis46">
    <w:name w:val="Sis 4.6"/>
    <w:basedOn w:val="Normaali"/>
    <w:qFormat/>
    <w:rsid w:val="00EC2420"/>
    <w:pPr>
      <w:ind w:left="2608"/>
    </w:pPr>
  </w:style>
  <w:style w:type="paragraph" w:customStyle="1" w:styleId="Sis23">
    <w:name w:val="Sis 2.3"/>
    <w:basedOn w:val="Normaali"/>
    <w:qFormat/>
    <w:rsid w:val="00EC2420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rsid w:val="0016397A"/>
    <w:rPr>
      <w:rFonts w:ascii="Trebuchet MS" w:eastAsiaTheme="majorEastAsia" w:hAnsi="Trebuchet MS" w:cstheme="majorBidi"/>
      <w:b/>
      <w:bCs/>
      <w:sz w:val="28"/>
      <w:szCs w:val="3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E08C4"/>
    <w:pPr>
      <w:spacing w:before="240" w:after="0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2"/>
      </w:numPr>
    </w:pPr>
  </w:style>
  <w:style w:type="numbering" w:customStyle="1" w:styleId="Eiluetteloa1">
    <w:name w:val="Ei luetteloa1"/>
    <w:next w:val="Eiluetteloa"/>
    <w:uiPriority w:val="99"/>
    <w:semiHidden/>
    <w:unhideWhenUsed/>
    <w:rsid w:val="000B608D"/>
  </w:style>
  <w:style w:type="paragraph" w:customStyle="1" w:styleId="Otsikko10">
    <w:name w:val="Otsikko1"/>
    <w:basedOn w:val="Normaali"/>
    <w:next w:val="Normaali"/>
    <w:uiPriority w:val="10"/>
    <w:rsid w:val="000B60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C2420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character" w:customStyle="1" w:styleId="YltunnisteChar">
    <w:name w:val="Ylätunniste Char"/>
    <w:basedOn w:val="Kappaleenoletusfontti"/>
    <w:link w:val="Yltunniste"/>
    <w:uiPriority w:val="99"/>
    <w:rsid w:val="000B608D"/>
    <w:rPr>
      <w:b/>
    </w:rPr>
  </w:style>
  <w:style w:type="character" w:customStyle="1" w:styleId="AlatunnisteChar">
    <w:name w:val="Alatunniste Char"/>
    <w:basedOn w:val="Kappaleenoletusfontti"/>
    <w:link w:val="Alatunniste"/>
    <w:uiPriority w:val="99"/>
    <w:rsid w:val="000B608D"/>
  </w:style>
  <w:style w:type="paragraph" w:customStyle="1" w:styleId="Eivli1">
    <w:name w:val="Ei väliä1"/>
    <w:next w:val="Eivli"/>
    <w:link w:val="EivliChar"/>
    <w:uiPriority w:val="1"/>
    <w:rsid w:val="000B608D"/>
    <w:rPr>
      <w:rFonts w:ascii="Calibri" w:hAnsi="Calibri"/>
    </w:rPr>
  </w:style>
  <w:style w:type="character" w:customStyle="1" w:styleId="EivliChar">
    <w:name w:val="Ei väliä Char"/>
    <w:basedOn w:val="Kappaleenoletusfontti"/>
    <w:link w:val="Eivli1"/>
    <w:uiPriority w:val="1"/>
    <w:rsid w:val="000B608D"/>
    <w:rPr>
      <w:rFonts w:ascii="Calibri" w:eastAsia="Times New Roman" w:hAnsi="Calibri" w:cs="Times New Roman"/>
      <w:sz w:val="22"/>
      <w:szCs w:val="22"/>
    </w:rPr>
  </w:style>
  <w:style w:type="paragraph" w:customStyle="1" w:styleId="Alaotsikko1">
    <w:name w:val="Alaotsikko1"/>
    <w:basedOn w:val="Normaali"/>
    <w:next w:val="Normaali"/>
    <w:uiPriority w:val="11"/>
    <w:rsid w:val="000B60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0B60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Otsikko2Char">
    <w:name w:val="Otsikko 2 Char"/>
    <w:basedOn w:val="Kappaleenoletusfontti"/>
    <w:link w:val="Otsikko2"/>
    <w:rsid w:val="0016397A"/>
    <w:rPr>
      <w:rFonts w:ascii="Trebuchet MS" w:hAnsi="Trebuchet MS"/>
      <w:b/>
      <w:bCs/>
      <w:szCs w:val="28"/>
    </w:rPr>
  </w:style>
  <w:style w:type="character" w:customStyle="1" w:styleId="Otsikko3Char">
    <w:name w:val="Otsikko 3 Char"/>
    <w:basedOn w:val="Kappaleenoletusfontti"/>
    <w:link w:val="Otsikko3"/>
    <w:rsid w:val="00EC242A"/>
    <w:rPr>
      <w:rFonts w:ascii="Trebuchet MS" w:eastAsiaTheme="majorEastAsia" w:hAnsi="Trebuchet MS" w:cstheme="majorBidi"/>
      <w:bCs/>
    </w:rPr>
  </w:style>
  <w:style w:type="table" w:styleId="TaulukkoRuudukko">
    <w:name w:val="Table Grid"/>
    <w:basedOn w:val="Normaalitaulukko"/>
    <w:rsid w:val="000B608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rsid w:val="0016397A"/>
    <w:rPr>
      <w:rFonts w:ascii="Trebuchet MS" w:eastAsiaTheme="majorEastAsia" w:hAnsi="Trebuchet MS" w:cstheme="majorBidi"/>
      <w:bCs/>
      <w:i/>
      <w:iCs/>
    </w:rPr>
  </w:style>
  <w:style w:type="character" w:customStyle="1" w:styleId="Otsikko5Char">
    <w:name w:val="Otsikko 5 Char"/>
    <w:basedOn w:val="Kappaleenoletusfontti"/>
    <w:link w:val="Otsikko5"/>
    <w:rsid w:val="000B608D"/>
    <w:rPr>
      <w:rFonts w:ascii="Trebuchet MS" w:hAnsi="Trebuchet M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60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B60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iluetteloa11">
    <w:name w:val="Ei luetteloa11"/>
    <w:next w:val="Eiluetteloa"/>
    <w:semiHidden/>
    <w:rsid w:val="000B608D"/>
  </w:style>
  <w:style w:type="paragraph" w:customStyle="1" w:styleId="SP15188425">
    <w:name w:val="SP.15.188425"/>
    <w:basedOn w:val="Normaali"/>
    <w:next w:val="Normaali"/>
    <w:rsid w:val="000B608D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Sisluet2">
    <w:name w:val="toc 2"/>
    <w:basedOn w:val="Normaali"/>
    <w:next w:val="Normaali"/>
    <w:autoRedefine/>
    <w:uiPriority w:val="39"/>
    <w:rsid w:val="000B608D"/>
    <w:pPr>
      <w:spacing w:before="120"/>
      <w:ind w:left="280"/>
    </w:pPr>
    <w:rPr>
      <w:rFonts w:ascii="Times New Roman" w:hAnsi="Times New Roman"/>
      <w:b/>
      <w:bCs/>
    </w:rPr>
  </w:style>
  <w:style w:type="paragraph" w:styleId="Sisluet3">
    <w:name w:val="toc 3"/>
    <w:basedOn w:val="Normaali"/>
    <w:next w:val="Normaali"/>
    <w:autoRedefine/>
    <w:uiPriority w:val="39"/>
    <w:rsid w:val="000B608D"/>
    <w:pPr>
      <w:tabs>
        <w:tab w:val="right" w:leader="dot" w:pos="9628"/>
      </w:tabs>
      <w:ind w:left="560"/>
    </w:pPr>
    <w:rPr>
      <w:rFonts w:ascii="Times New Roman" w:hAnsi="Times New Roman"/>
      <w:b/>
      <w:noProof/>
      <w:sz w:val="20"/>
      <w:szCs w:val="20"/>
    </w:rPr>
  </w:style>
  <w:style w:type="character" w:styleId="Hyperlinkki">
    <w:name w:val="Hyperlink"/>
    <w:uiPriority w:val="99"/>
    <w:rsid w:val="000B608D"/>
    <w:rPr>
      <w:color w:val="0000FF"/>
      <w:u w:val="single"/>
    </w:rPr>
  </w:style>
  <w:style w:type="paragraph" w:styleId="Sisluet4">
    <w:name w:val="toc 4"/>
    <w:basedOn w:val="Normaali"/>
    <w:next w:val="Normaali"/>
    <w:autoRedefine/>
    <w:uiPriority w:val="39"/>
    <w:rsid w:val="000B608D"/>
    <w:pPr>
      <w:ind w:left="840"/>
    </w:pPr>
    <w:rPr>
      <w:rFonts w:ascii="Times New Roman" w:hAnsi="Times New Roman"/>
      <w:sz w:val="20"/>
      <w:szCs w:val="20"/>
    </w:rPr>
  </w:style>
  <w:style w:type="character" w:styleId="Sivunumero">
    <w:name w:val="page number"/>
    <w:basedOn w:val="Kappaleenoletusfontti"/>
    <w:rsid w:val="000B608D"/>
  </w:style>
  <w:style w:type="paragraph" w:styleId="Sisennettyleipteksti">
    <w:name w:val="Body Text Indent"/>
    <w:basedOn w:val="Normaali"/>
    <w:link w:val="SisennettyleiptekstiChar"/>
    <w:rsid w:val="000B608D"/>
    <w:pPr>
      <w:spacing w:line="360" w:lineRule="atLeast"/>
    </w:pPr>
    <w:rPr>
      <w:rFonts w:ascii="Times" w:hAnsi="Times"/>
      <w:sz w:val="36"/>
      <w:szCs w:val="20"/>
      <w:lang w:val="en-AU"/>
    </w:rPr>
  </w:style>
  <w:style w:type="character" w:customStyle="1" w:styleId="SisennettyleiptekstiChar">
    <w:name w:val="Sisennetty leipäteksti Char"/>
    <w:basedOn w:val="Kappaleenoletusfontti"/>
    <w:link w:val="Sisennettyleipteksti"/>
    <w:rsid w:val="000B608D"/>
    <w:rPr>
      <w:rFonts w:ascii="Times" w:hAnsi="Times"/>
      <w:sz w:val="36"/>
      <w:szCs w:val="20"/>
      <w:lang w:val="en-AU"/>
    </w:rPr>
  </w:style>
  <w:style w:type="paragraph" w:styleId="Leipteksti">
    <w:name w:val="Body Text"/>
    <w:basedOn w:val="Normaali"/>
    <w:link w:val="LeiptekstiChar"/>
    <w:rsid w:val="000B608D"/>
    <w:pPr>
      <w:spacing w:after="120"/>
    </w:pPr>
    <w:rPr>
      <w:rFonts w:ascii="Times New Roman" w:hAnsi="Times New Roman"/>
      <w:sz w:val="28"/>
      <w:szCs w:val="24"/>
    </w:rPr>
  </w:style>
  <w:style w:type="character" w:customStyle="1" w:styleId="LeiptekstiChar">
    <w:name w:val="Leipäteksti Char"/>
    <w:basedOn w:val="Kappaleenoletusfontti"/>
    <w:link w:val="Leipteksti"/>
    <w:rsid w:val="000B608D"/>
    <w:rPr>
      <w:rFonts w:ascii="Times New Roman" w:hAnsi="Times New Roman"/>
      <w:sz w:val="28"/>
      <w:szCs w:val="24"/>
    </w:rPr>
  </w:style>
  <w:style w:type="character" w:styleId="AvattuHyperlinkki">
    <w:name w:val="FollowedHyperlink"/>
    <w:rsid w:val="000B608D"/>
    <w:rPr>
      <w:color w:val="606420"/>
      <w:u w:val="single"/>
    </w:rPr>
  </w:style>
  <w:style w:type="paragraph" w:styleId="NormaaliWWW">
    <w:name w:val="Normal (Web)"/>
    <w:basedOn w:val="Normaali"/>
    <w:uiPriority w:val="99"/>
    <w:rsid w:val="000B60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laviitteenteksti">
    <w:name w:val="footnote text"/>
    <w:basedOn w:val="Normaali"/>
    <w:link w:val="AlaviitteentekstiChar"/>
    <w:rsid w:val="000B608D"/>
    <w:rPr>
      <w:rFonts w:ascii="Times New Roman" w:hAnsi="Times New Roman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0B608D"/>
    <w:rPr>
      <w:rFonts w:ascii="Times New Roman" w:hAnsi="Times New Roman"/>
      <w:sz w:val="20"/>
      <w:szCs w:val="20"/>
    </w:rPr>
  </w:style>
  <w:style w:type="numbering" w:customStyle="1" w:styleId="Eiluetteloa2">
    <w:name w:val="Ei luetteloa2"/>
    <w:next w:val="Eiluetteloa"/>
    <w:semiHidden/>
    <w:rsid w:val="000B608D"/>
  </w:style>
  <w:style w:type="numbering" w:customStyle="1" w:styleId="Eiluetteloa3">
    <w:name w:val="Ei luetteloa3"/>
    <w:next w:val="Eiluetteloa"/>
    <w:semiHidden/>
    <w:rsid w:val="000B608D"/>
  </w:style>
  <w:style w:type="character" w:styleId="Kommentinviite">
    <w:name w:val="annotation reference"/>
    <w:basedOn w:val="Kappaleenoletusfontti"/>
    <w:rsid w:val="000B608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B608D"/>
    <w:rPr>
      <w:rFonts w:ascii="Times New Roman" w:hAnsi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B608D"/>
    <w:rPr>
      <w:rFonts w:ascii="Times New Roman" w:hAnsi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0B608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B608D"/>
    <w:rPr>
      <w:rFonts w:ascii="Times New Roman" w:hAnsi="Times New Roman"/>
      <w:b/>
      <w:bCs/>
      <w:sz w:val="20"/>
      <w:szCs w:val="20"/>
    </w:rPr>
  </w:style>
  <w:style w:type="paragraph" w:customStyle="1" w:styleId="Sisluet51">
    <w:name w:val="Sisluet 51"/>
    <w:basedOn w:val="Normaali"/>
    <w:next w:val="Normaali"/>
    <w:autoRedefine/>
    <w:uiPriority w:val="39"/>
    <w:unhideWhenUsed/>
    <w:rsid w:val="000B608D"/>
    <w:pPr>
      <w:spacing w:after="100" w:line="276" w:lineRule="auto"/>
      <w:ind w:left="880"/>
    </w:pPr>
    <w:rPr>
      <w:rFonts w:ascii="Calibri" w:hAnsi="Calibri"/>
    </w:rPr>
  </w:style>
  <w:style w:type="paragraph" w:customStyle="1" w:styleId="Sisluet61">
    <w:name w:val="Sisluet 61"/>
    <w:basedOn w:val="Normaali"/>
    <w:next w:val="Normaali"/>
    <w:autoRedefine/>
    <w:uiPriority w:val="39"/>
    <w:unhideWhenUsed/>
    <w:rsid w:val="000B608D"/>
    <w:pPr>
      <w:spacing w:after="100" w:line="276" w:lineRule="auto"/>
      <w:ind w:left="1100"/>
    </w:pPr>
    <w:rPr>
      <w:rFonts w:ascii="Calibri" w:hAnsi="Calibri"/>
    </w:rPr>
  </w:style>
  <w:style w:type="paragraph" w:customStyle="1" w:styleId="Sisluet71">
    <w:name w:val="Sisluet 71"/>
    <w:basedOn w:val="Normaali"/>
    <w:next w:val="Normaali"/>
    <w:autoRedefine/>
    <w:uiPriority w:val="39"/>
    <w:unhideWhenUsed/>
    <w:rsid w:val="000B608D"/>
    <w:pPr>
      <w:spacing w:after="100" w:line="276" w:lineRule="auto"/>
      <w:ind w:left="1320"/>
    </w:pPr>
    <w:rPr>
      <w:rFonts w:ascii="Calibri" w:hAnsi="Calibri"/>
    </w:rPr>
  </w:style>
  <w:style w:type="paragraph" w:customStyle="1" w:styleId="Sisluet81">
    <w:name w:val="Sisluet 81"/>
    <w:basedOn w:val="Normaali"/>
    <w:next w:val="Normaali"/>
    <w:autoRedefine/>
    <w:uiPriority w:val="39"/>
    <w:unhideWhenUsed/>
    <w:rsid w:val="000B608D"/>
    <w:pPr>
      <w:spacing w:after="100" w:line="276" w:lineRule="auto"/>
      <w:ind w:left="1540"/>
    </w:pPr>
    <w:rPr>
      <w:rFonts w:ascii="Calibri" w:hAnsi="Calibri"/>
    </w:rPr>
  </w:style>
  <w:style w:type="paragraph" w:customStyle="1" w:styleId="Sisluet91">
    <w:name w:val="Sisluet 91"/>
    <w:basedOn w:val="Normaali"/>
    <w:next w:val="Normaali"/>
    <w:autoRedefine/>
    <w:uiPriority w:val="39"/>
    <w:unhideWhenUsed/>
    <w:rsid w:val="000B608D"/>
    <w:pPr>
      <w:spacing w:after="100" w:line="276" w:lineRule="auto"/>
      <w:ind w:left="1760"/>
    </w:pPr>
    <w:rPr>
      <w:rFonts w:ascii="Calibri" w:hAnsi="Calibri"/>
    </w:rPr>
  </w:style>
  <w:style w:type="paragraph" w:styleId="Allekirjoitus">
    <w:name w:val="Signature"/>
    <w:basedOn w:val="Normaali"/>
    <w:link w:val="AllekirjoitusChar"/>
    <w:rsid w:val="000B608D"/>
    <w:pPr>
      <w:ind w:left="4252"/>
    </w:pPr>
    <w:rPr>
      <w:rFonts w:ascii="Times New Roman" w:hAnsi="Times New Roman"/>
      <w:szCs w:val="24"/>
    </w:rPr>
  </w:style>
  <w:style w:type="character" w:customStyle="1" w:styleId="AllekirjoitusChar">
    <w:name w:val="Allekirjoitus Char"/>
    <w:basedOn w:val="Kappaleenoletusfontti"/>
    <w:link w:val="Allekirjoitus"/>
    <w:rsid w:val="000B608D"/>
    <w:rPr>
      <w:rFonts w:ascii="Times New Roman" w:hAnsi="Times New Roman"/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0B608D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0B608D"/>
    <w:rPr>
      <w:rFonts w:ascii="Tahoma" w:hAnsi="Tahoma" w:cs="Tahoma"/>
      <w:sz w:val="16"/>
      <w:szCs w:val="16"/>
    </w:rPr>
  </w:style>
  <w:style w:type="paragraph" w:customStyle="1" w:styleId="Erottuvalainaus1">
    <w:name w:val="Erottuva lainaus1"/>
    <w:basedOn w:val="Normaali"/>
    <w:next w:val="Normaali"/>
    <w:uiPriority w:val="30"/>
    <w:rsid w:val="000B608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B608D"/>
    <w:rPr>
      <w:b/>
      <w:bCs/>
      <w:i/>
      <w:iCs/>
      <w:color w:val="4F81BD"/>
      <w:sz w:val="24"/>
      <w:szCs w:val="24"/>
    </w:rPr>
  </w:style>
  <w:style w:type="paragraph" w:styleId="Hakemisto1">
    <w:name w:val="index 1"/>
    <w:basedOn w:val="Normaali"/>
    <w:next w:val="Normaali"/>
    <w:autoRedefine/>
    <w:rsid w:val="000B608D"/>
    <w:pPr>
      <w:ind w:left="240" w:hanging="240"/>
    </w:pPr>
    <w:rPr>
      <w:rFonts w:ascii="Times New Roman" w:hAnsi="Times New Roman"/>
      <w:szCs w:val="24"/>
    </w:rPr>
  </w:style>
  <w:style w:type="paragraph" w:styleId="Hakemisto2">
    <w:name w:val="index 2"/>
    <w:basedOn w:val="Normaali"/>
    <w:next w:val="Normaali"/>
    <w:autoRedefine/>
    <w:rsid w:val="000B608D"/>
    <w:pPr>
      <w:ind w:left="480" w:hanging="240"/>
    </w:pPr>
    <w:rPr>
      <w:rFonts w:ascii="Times New Roman" w:hAnsi="Times New Roman"/>
      <w:szCs w:val="24"/>
    </w:rPr>
  </w:style>
  <w:style w:type="paragraph" w:styleId="Hakemisto3">
    <w:name w:val="index 3"/>
    <w:basedOn w:val="Normaali"/>
    <w:next w:val="Normaali"/>
    <w:autoRedefine/>
    <w:rsid w:val="000B608D"/>
    <w:pPr>
      <w:ind w:left="720" w:hanging="240"/>
    </w:pPr>
    <w:rPr>
      <w:rFonts w:ascii="Times New Roman" w:hAnsi="Times New Roman"/>
      <w:szCs w:val="24"/>
    </w:rPr>
  </w:style>
  <w:style w:type="paragraph" w:styleId="Hakemisto4">
    <w:name w:val="index 4"/>
    <w:basedOn w:val="Normaali"/>
    <w:next w:val="Normaali"/>
    <w:autoRedefine/>
    <w:rsid w:val="000B608D"/>
    <w:pPr>
      <w:ind w:left="960" w:hanging="240"/>
    </w:pPr>
    <w:rPr>
      <w:rFonts w:ascii="Times New Roman" w:hAnsi="Times New Roman"/>
      <w:szCs w:val="24"/>
    </w:rPr>
  </w:style>
  <w:style w:type="paragraph" w:styleId="Hakemisto5">
    <w:name w:val="index 5"/>
    <w:basedOn w:val="Normaali"/>
    <w:next w:val="Normaali"/>
    <w:autoRedefine/>
    <w:rsid w:val="000B608D"/>
    <w:pPr>
      <w:ind w:left="1200" w:hanging="240"/>
    </w:pPr>
    <w:rPr>
      <w:rFonts w:ascii="Times New Roman" w:hAnsi="Times New Roman"/>
      <w:szCs w:val="24"/>
    </w:rPr>
  </w:style>
  <w:style w:type="paragraph" w:styleId="Hakemisto6">
    <w:name w:val="index 6"/>
    <w:basedOn w:val="Normaali"/>
    <w:next w:val="Normaali"/>
    <w:autoRedefine/>
    <w:rsid w:val="000B608D"/>
    <w:pPr>
      <w:ind w:left="1440" w:hanging="240"/>
    </w:pPr>
    <w:rPr>
      <w:rFonts w:ascii="Times New Roman" w:hAnsi="Times New Roman"/>
      <w:szCs w:val="24"/>
    </w:rPr>
  </w:style>
  <w:style w:type="paragraph" w:styleId="Hakemisto7">
    <w:name w:val="index 7"/>
    <w:basedOn w:val="Normaali"/>
    <w:next w:val="Normaali"/>
    <w:autoRedefine/>
    <w:rsid w:val="000B608D"/>
    <w:pPr>
      <w:ind w:left="1680" w:hanging="240"/>
    </w:pPr>
    <w:rPr>
      <w:rFonts w:ascii="Times New Roman" w:hAnsi="Times New Roman"/>
      <w:szCs w:val="24"/>
    </w:rPr>
  </w:style>
  <w:style w:type="paragraph" w:styleId="Hakemisto8">
    <w:name w:val="index 8"/>
    <w:basedOn w:val="Normaali"/>
    <w:next w:val="Normaali"/>
    <w:autoRedefine/>
    <w:rsid w:val="000B608D"/>
    <w:pPr>
      <w:ind w:left="1920" w:hanging="240"/>
    </w:pPr>
    <w:rPr>
      <w:rFonts w:ascii="Times New Roman" w:hAnsi="Times New Roman"/>
      <w:szCs w:val="24"/>
    </w:rPr>
  </w:style>
  <w:style w:type="paragraph" w:styleId="Hakemisto9">
    <w:name w:val="index 9"/>
    <w:basedOn w:val="Normaali"/>
    <w:next w:val="Normaali"/>
    <w:autoRedefine/>
    <w:rsid w:val="000B608D"/>
    <w:pPr>
      <w:ind w:left="2160" w:hanging="240"/>
    </w:pPr>
    <w:rPr>
      <w:rFonts w:ascii="Times New Roman" w:hAnsi="Times New Roman"/>
      <w:szCs w:val="24"/>
    </w:rPr>
  </w:style>
  <w:style w:type="paragraph" w:customStyle="1" w:styleId="Hakemistonotsikko1">
    <w:name w:val="Hakemiston otsikko1"/>
    <w:basedOn w:val="Normaali"/>
    <w:next w:val="Hakemisto1"/>
    <w:rsid w:val="000B608D"/>
    <w:rPr>
      <w:rFonts w:ascii="Cambria" w:hAnsi="Cambria"/>
      <w:b/>
      <w:bCs/>
      <w:szCs w:val="24"/>
    </w:rPr>
  </w:style>
  <w:style w:type="paragraph" w:styleId="HTML-esimuotoiltu">
    <w:name w:val="HTML Preformatted"/>
    <w:basedOn w:val="Normaali"/>
    <w:link w:val="HTML-esimuotoiltuChar"/>
    <w:rsid w:val="000B608D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0B608D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rsid w:val="000B608D"/>
    <w:rPr>
      <w:rFonts w:ascii="Times New Roman" w:hAnsi="Times New Roman"/>
      <w:i/>
      <w:iCs/>
      <w:szCs w:val="24"/>
    </w:rPr>
  </w:style>
  <w:style w:type="character" w:customStyle="1" w:styleId="HTML-osoiteChar">
    <w:name w:val="HTML-osoite Char"/>
    <w:basedOn w:val="Kappaleenoletusfontti"/>
    <w:link w:val="HTML-osoite"/>
    <w:rsid w:val="000B608D"/>
    <w:rPr>
      <w:rFonts w:ascii="Times New Roman" w:hAnsi="Times New Roman"/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0B608D"/>
    <w:rPr>
      <w:rFonts w:ascii="Times New Roman" w:hAnsi="Times New Roman"/>
      <w:szCs w:val="24"/>
    </w:rPr>
  </w:style>
  <w:style w:type="character" w:customStyle="1" w:styleId="HuomautuksenotsikkoChar">
    <w:name w:val="Huomautuksen otsikko Char"/>
    <w:basedOn w:val="Kappaleenoletusfontti"/>
    <w:link w:val="Huomautuksenotsikko"/>
    <w:rsid w:val="000B608D"/>
    <w:rPr>
      <w:rFonts w:ascii="Times New Roman" w:hAnsi="Times New Roman"/>
      <w:sz w:val="24"/>
      <w:szCs w:val="24"/>
    </w:rPr>
  </w:style>
  <w:style w:type="paragraph" w:styleId="Jatkoluettelo">
    <w:name w:val="List Continue"/>
    <w:basedOn w:val="Normaali"/>
    <w:rsid w:val="000B608D"/>
    <w:pPr>
      <w:spacing w:after="120"/>
      <w:ind w:left="283"/>
      <w:contextualSpacing/>
    </w:pPr>
    <w:rPr>
      <w:rFonts w:ascii="Times New Roman" w:hAnsi="Times New Roman"/>
      <w:szCs w:val="24"/>
    </w:rPr>
  </w:style>
  <w:style w:type="paragraph" w:styleId="Jatkoluettelo2">
    <w:name w:val="List Continue 2"/>
    <w:basedOn w:val="Normaali"/>
    <w:rsid w:val="000B608D"/>
    <w:pPr>
      <w:spacing w:after="120"/>
      <w:ind w:left="566"/>
      <w:contextualSpacing/>
    </w:pPr>
    <w:rPr>
      <w:rFonts w:ascii="Times New Roman" w:hAnsi="Times New Roman"/>
      <w:szCs w:val="24"/>
    </w:rPr>
  </w:style>
  <w:style w:type="paragraph" w:styleId="Jatkoluettelo3">
    <w:name w:val="List Continue 3"/>
    <w:basedOn w:val="Normaali"/>
    <w:rsid w:val="000B608D"/>
    <w:pPr>
      <w:spacing w:after="120"/>
      <w:ind w:left="849"/>
      <w:contextualSpacing/>
    </w:pPr>
    <w:rPr>
      <w:rFonts w:ascii="Times New Roman" w:hAnsi="Times New Roman"/>
      <w:szCs w:val="24"/>
    </w:rPr>
  </w:style>
  <w:style w:type="paragraph" w:styleId="Jatkoluettelo4">
    <w:name w:val="List Continue 4"/>
    <w:basedOn w:val="Normaali"/>
    <w:rsid w:val="000B608D"/>
    <w:pPr>
      <w:spacing w:after="120"/>
      <w:ind w:left="1132"/>
      <w:contextualSpacing/>
    </w:pPr>
    <w:rPr>
      <w:rFonts w:ascii="Times New Roman" w:hAnsi="Times New Roman"/>
      <w:szCs w:val="24"/>
    </w:rPr>
  </w:style>
  <w:style w:type="paragraph" w:styleId="Jatkoluettelo5">
    <w:name w:val="List Continue 5"/>
    <w:basedOn w:val="Normaali"/>
    <w:rsid w:val="000B608D"/>
    <w:pPr>
      <w:spacing w:after="120"/>
      <w:ind w:left="1415"/>
      <w:contextualSpacing/>
    </w:pPr>
    <w:rPr>
      <w:rFonts w:ascii="Times New Roman" w:hAnsi="Times New Roman"/>
      <w:szCs w:val="24"/>
    </w:rPr>
  </w:style>
  <w:style w:type="paragraph" w:customStyle="1" w:styleId="Kirjekuorenosoite1">
    <w:name w:val="Kirjekuoren osoite1"/>
    <w:basedOn w:val="Normaali"/>
    <w:next w:val="Kirjekuorenosoite"/>
    <w:rsid w:val="000B608D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customStyle="1" w:styleId="Kirjekuorenpalautusosoite1">
    <w:name w:val="Kirjekuoren palautusosoite1"/>
    <w:basedOn w:val="Normaali"/>
    <w:next w:val="Kirjekuorenpalautusosoite"/>
    <w:rsid w:val="000B608D"/>
    <w:rPr>
      <w:rFonts w:ascii="Cambria" w:hAnsi="Cambria"/>
      <w:sz w:val="20"/>
      <w:szCs w:val="20"/>
    </w:rPr>
  </w:style>
  <w:style w:type="paragraph" w:customStyle="1" w:styleId="Kuvanotsikko1">
    <w:name w:val="Kuvan otsikko1"/>
    <w:basedOn w:val="Normaali"/>
    <w:next w:val="Normaali"/>
    <w:semiHidden/>
    <w:unhideWhenUsed/>
    <w:rsid w:val="000B608D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styleId="Kuvaotsikkoluettelo">
    <w:name w:val="table of figures"/>
    <w:basedOn w:val="Normaali"/>
    <w:next w:val="Normaali"/>
    <w:rsid w:val="000B608D"/>
    <w:rPr>
      <w:rFonts w:ascii="Times New Roman" w:hAnsi="Times New Roman"/>
      <w:szCs w:val="24"/>
    </w:rPr>
  </w:style>
  <w:style w:type="paragraph" w:customStyle="1" w:styleId="Lainaus1">
    <w:name w:val="Lainaus1"/>
    <w:basedOn w:val="Normaali"/>
    <w:next w:val="Normaali"/>
    <w:uiPriority w:val="29"/>
    <w:rsid w:val="000B608D"/>
    <w:rPr>
      <w:rFonts w:ascii="Times New Roman" w:hAnsi="Times New Roman"/>
      <w:i/>
      <w:iCs/>
      <w:color w:val="000000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0B608D"/>
    <w:rPr>
      <w:i/>
      <w:iCs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rsid w:val="000B608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Leipteksti2Char">
    <w:name w:val="Leipäteksti 2 Char"/>
    <w:basedOn w:val="Kappaleenoletusfontti"/>
    <w:link w:val="Leipteksti2"/>
    <w:rsid w:val="000B608D"/>
    <w:rPr>
      <w:rFonts w:ascii="Times New Roman" w:hAnsi="Times New Roman"/>
      <w:sz w:val="24"/>
      <w:szCs w:val="24"/>
    </w:rPr>
  </w:style>
  <w:style w:type="paragraph" w:styleId="Leipteksti3">
    <w:name w:val="Body Text 3"/>
    <w:basedOn w:val="Normaali"/>
    <w:link w:val="Leipteksti3Char"/>
    <w:rsid w:val="000B608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0B608D"/>
    <w:rPr>
      <w:rFonts w:ascii="Times New Roman" w:hAnsi="Times New Roman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0B608D"/>
    <w:pPr>
      <w:spacing w:after="0"/>
      <w:ind w:firstLine="360"/>
    </w:pPr>
    <w:rPr>
      <w:sz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0B608D"/>
    <w:rPr>
      <w:rFonts w:ascii="Times New Roman" w:hAnsi="Times New Roman"/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0B608D"/>
    <w:pPr>
      <w:spacing w:line="240" w:lineRule="auto"/>
      <w:ind w:left="360" w:firstLine="360"/>
    </w:pPr>
    <w:rPr>
      <w:rFonts w:ascii="Times New Roman" w:hAnsi="Times New Roman"/>
      <w:sz w:val="24"/>
      <w:szCs w:val="24"/>
      <w:lang w:val="fi-FI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0B608D"/>
    <w:rPr>
      <w:rFonts w:ascii="Times New Roman" w:hAnsi="Times New Roman"/>
      <w:sz w:val="24"/>
      <w:szCs w:val="24"/>
      <w:lang w:val="en-AU"/>
    </w:rPr>
  </w:style>
  <w:style w:type="paragraph" w:customStyle="1" w:styleId="Lohkoteksti1">
    <w:name w:val="Lohkoteksti1"/>
    <w:basedOn w:val="Normaali"/>
    <w:next w:val="Lohkoteksti"/>
    <w:rsid w:val="000B608D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  <w:szCs w:val="24"/>
    </w:rPr>
  </w:style>
  <w:style w:type="paragraph" w:styleId="Lopetus">
    <w:name w:val="Closing"/>
    <w:basedOn w:val="Normaali"/>
    <w:link w:val="LopetusChar"/>
    <w:rsid w:val="000B608D"/>
    <w:pPr>
      <w:ind w:left="4252"/>
    </w:pPr>
    <w:rPr>
      <w:rFonts w:ascii="Times New Roman" w:hAnsi="Times New Roman"/>
      <w:szCs w:val="24"/>
    </w:rPr>
  </w:style>
  <w:style w:type="character" w:customStyle="1" w:styleId="LopetusChar">
    <w:name w:val="Lopetus Char"/>
    <w:basedOn w:val="Kappaleenoletusfontti"/>
    <w:link w:val="Lopetus"/>
    <w:rsid w:val="000B608D"/>
    <w:rPr>
      <w:rFonts w:ascii="Times New Roman" w:hAnsi="Times New Roman"/>
      <w:sz w:val="24"/>
      <w:szCs w:val="24"/>
    </w:rPr>
  </w:style>
  <w:style w:type="paragraph" w:styleId="Loppuviitteenteksti">
    <w:name w:val="endnote text"/>
    <w:basedOn w:val="Normaali"/>
    <w:link w:val="LoppuviitteentekstiChar"/>
    <w:rsid w:val="000B608D"/>
    <w:rPr>
      <w:rFonts w:ascii="Times New Roman" w:hAnsi="Times New Roman"/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0B608D"/>
    <w:rPr>
      <w:rFonts w:ascii="Times New Roman" w:hAnsi="Times New Roman"/>
      <w:sz w:val="20"/>
      <w:szCs w:val="20"/>
    </w:rPr>
  </w:style>
  <w:style w:type="paragraph" w:styleId="Luettelo2">
    <w:name w:val="List 2"/>
    <w:basedOn w:val="Normaali"/>
    <w:rsid w:val="000B608D"/>
    <w:pPr>
      <w:ind w:left="566" w:hanging="283"/>
      <w:contextualSpacing/>
    </w:pPr>
    <w:rPr>
      <w:rFonts w:ascii="Times New Roman" w:hAnsi="Times New Roman"/>
      <w:szCs w:val="24"/>
    </w:rPr>
  </w:style>
  <w:style w:type="paragraph" w:styleId="Luettelo3">
    <w:name w:val="List 3"/>
    <w:basedOn w:val="Normaali"/>
    <w:rsid w:val="000B608D"/>
    <w:pPr>
      <w:ind w:left="849" w:hanging="283"/>
      <w:contextualSpacing/>
    </w:pPr>
    <w:rPr>
      <w:rFonts w:ascii="Times New Roman" w:hAnsi="Times New Roman"/>
      <w:szCs w:val="24"/>
    </w:rPr>
  </w:style>
  <w:style w:type="paragraph" w:styleId="Luettelo4">
    <w:name w:val="List 4"/>
    <w:basedOn w:val="Normaali"/>
    <w:rsid w:val="000B608D"/>
    <w:pPr>
      <w:ind w:left="1132" w:hanging="283"/>
      <w:contextualSpacing/>
    </w:pPr>
    <w:rPr>
      <w:rFonts w:ascii="Times New Roman" w:hAnsi="Times New Roman"/>
      <w:szCs w:val="24"/>
    </w:rPr>
  </w:style>
  <w:style w:type="paragraph" w:styleId="Luettelo5">
    <w:name w:val="List 5"/>
    <w:basedOn w:val="Normaali"/>
    <w:rsid w:val="000B608D"/>
    <w:pPr>
      <w:ind w:left="1415" w:hanging="283"/>
      <w:contextualSpacing/>
    </w:pPr>
    <w:rPr>
      <w:rFonts w:ascii="Times New Roman" w:hAnsi="Times New Roman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0B608D"/>
    <w:rPr>
      <w:rFonts w:ascii="Times New Roman" w:hAnsi="Times New Roman"/>
      <w:szCs w:val="24"/>
    </w:rPr>
  </w:style>
  <w:style w:type="paragraph" w:customStyle="1" w:styleId="Lhdeluettelonotsikko1">
    <w:name w:val="Lähdeluettelon otsikko1"/>
    <w:basedOn w:val="Normaali"/>
    <w:next w:val="Normaali"/>
    <w:rsid w:val="000B608D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rsid w:val="000B608D"/>
    <w:pPr>
      <w:ind w:left="240" w:hanging="240"/>
    </w:pPr>
    <w:rPr>
      <w:rFonts w:ascii="Times New Roman" w:hAnsi="Times New Roman"/>
      <w:szCs w:val="24"/>
    </w:rPr>
  </w:style>
  <w:style w:type="paragraph" w:styleId="Makroteksti">
    <w:name w:val="macro"/>
    <w:link w:val="MakrotekstiChar"/>
    <w:rsid w:val="000B6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rsid w:val="000B608D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rsid w:val="000B608D"/>
    <w:pPr>
      <w:numPr>
        <w:numId w:val="3"/>
      </w:numPr>
      <w:contextualSpacing/>
    </w:pPr>
    <w:rPr>
      <w:rFonts w:ascii="Times New Roman" w:hAnsi="Times New Roman"/>
      <w:szCs w:val="24"/>
    </w:rPr>
  </w:style>
  <w:style w:type="paragraph" w:styleId="Merkittyluettelo2">
    <w:name w:val="List Bullet 2"/>
    <w:basedOn w:val="Normaali"/>
    <w:rsid w:val="000B608D"/>
    <w:pPr>
      <w:numPr>
        <w:numId w:val="4"/>
      </w:numPr>
      <w:contextualSpacing/>
    </w:pPr>
    <w:rPr>
      <w:rFonts w:ascii="Times New Roman" w:hAnsi="Times New Roman"/>
      <w:szCs w:val="24"/>
    </w:rPr>
  </w:style>
  <w:style w:type="paragraph" w:styleId="Merkittyluettelo3">
    <w:name w:val="List Bullet 3"/>
    <w:basedOn w:val="Normaali"/>
    <w:rsid w:val="000B608D"/>
    <w:pPr>
      <w:numPr>
        <w:numId w:val="5"/>
      </w:numPr>
      <w:contextualSpacing/>
    </w:pPr>
    <w:rPr>
      <w:rFonts w:ascii="Times New Roman" w:hAnsi="Times New Roman"/>
      <w:szCs w:val="24"/>
    </w:rPr>
  </w:style>
  <w:style w:type="paragraph" w:styleId="Merkittyluettelo4">
    <w:name w:val="List Bullet 4"/>
    <w:basedOn w:val="Normaali"/>
    <w:rsid w:val="000B608D"/>
    <w:pPr>
      <w:numPr>
        <w:numId w:val="6"/>
      </w:numPr>
      <w:contextualSpacing/>
    </w:pPr>
    <w:rPr>
      <w:rFonts w:ascii="Times New Roman" w:hAnsi="Times New Roman"/>
      <w:szCs w:val="24"/>
    </w:rPr>
  </w:style>
  <w:style w:type="paragraph" w:styleId="Merkittyluettelo5">
    <w:name w:val="List Bullet 5"/>
    <w:basedOn w:val="Normaali"/>
    <w:rsid w:val="000B608D"/>
    <w:pPr>
      <w:numPr>
        <w:numId w:val="7"/>
      </w:numPr>
      <w:contextualSpacing/>
    </w:pPr>
    <w:rPr>
      <w:rFonts w:ascii="Times New Roman" w:hAnsi="Times New Roman"/>
      <w:szCs w:val="24"/>
    </w:rPr>
  </w:style>
  <w:style w:type="paragraph" w:styleId="Numeroituluettelo">
    <w:name w:val="List Number"/>
    <w:basedOn w:val="Normaali"/>
    <w:rsid w:val="000B608D"/>
    <w:pPr>
      <w:tabs>
        <w:tab w:val="num" w:pos="360"/>
      </w:tabs>
      <w:ind w:left="360" w:hanging="360"/>
      <w:contextualSpacing/>
    </w:pPr>
    <w:rPr>
      <w:rFonts w:ascii="Times New Roman" w:hAnsi="Times New Roman"/>
      <w:szCs w:val="24"/>
    </w:rPr>
  </w:style>
  <w:style w:type="paragraph" w:styleId="Numeroituluettelo2">
    <w:name w:val="List Number 2"/>
    <w:basedOn w:val="Normaali"/>
    <w:rsid w:val="000B608D"/>
    <w:pPr>
      <w:tabs>
        <w:tab w:val="num" w:pos="643"/>
      </w:tabs>
      <w:ind w:left="643" w:hanging="360"/>
      <w:contextualSpacing/>
    </w:pPr>
    <w:rPr>
      <w:rFonts w:ascii="Times New Roman" w:hAnsi="Times New Roman"/>
      <w:szCs w:val="24"/>
    </w:rPr>
  </w:style>
  <w:style w:type="paragraph" w:styleId="Numeroituluettelo3">
    <w:name w:val="List Number 3"/>
    <w:basedOn w:val="Normaali"/>
    <w:rsid w:val="000B608D"/>
    <w:pPr>
      <w:tabs>
        <w:tab w:val="num" w:pos="926"/>
      </w:tabs>
      <w:ind w:left="926" w:hanging="360"/>
      <w:contextualSpacing/>
    </w:pPr>
    <w:rPr>
      <w:rFonts w:ascii="Times New Roman" w:hAnsi="Times New Roman"/>
      <w:szCs w:val="24"/>
    </w:rPr>
  </w:style>
  <w:style w:type="paragraph" w:styleId="Numeroituluettelo4">
    <w:name w:val="List Number 4"/>
    <w:basedOn w:val="Normaali"/>
    <w:rsid w:val="000B608D"/>
    <w:pPr>
      <w:tabs>
        <w:tab w:val="num" w:pos="1209"/>
      </w:tabs>
      <w:ind w:left="1209" w:hanging="360"/>
      <w:contextualSpacing/>
    </w:pPr>
    <w:rPr>
      <w:rFonts w:ascii="Times New Roman" w:hAnsi="Times New Roman"/>
      <w:szCs w:val="24"/>
    </w:rPr>
  </w:style>
  <w:style w:type="paragraph" w:styleId="Numeroituluettelo5">
    <w:name w:val="List Number 5"/>
    <w:basedOn w:val="Normaali"/>
    <w:rsid w:val="000B608D"/>
    <w:pPr>
      <w:tabs>
        <w:tab w:val="num" w:pos="1492"/>
      </w:tabs>
      <w:ind w:left="1492" w:hanging="360"/>
      <w:contextualSpacing/>
    </w:pPr>
    <w:rPr>
      <w:rFonts w:ascii="Times New Roman" w:hAnsi="Times New Roman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B60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B60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rsid w:val="000B608D"/>
    <w:rPr>
      <w:rFonts w:ascii="Times New Roman" w:hAnsi="Times New Roman"/>
      <w:szCs w:val="24"/>
    </w:rPr>
  </w:style>
  <w:style w:type="character" w:customStyle="1" w:styleId="PivmrChar">
    <w:name w:val="Päivämäärä Char"/>
    <w:basedOn w:val="Kappaleenoletusfontti"/>
    <w:link w:val="Pivmr"/>
    <w:rsid w:val="000B608D"/>
    <w:rPr>
      <w:rFonts w:ascii="Times New Roman" w:hAnsi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0B608D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0B608D"/>
    <w:rPr>
      <w:rFonts w:ascii="Times New Roman" w:hAnsi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0B608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0B608D"/>
    <w:rPr>
      <w:rFonts w:ascii="Times New Roman" w:hAnsi="Times New Roman"/>
      <w:sz w:val="16"/>
      <w:szCs w:val="16"/>
    </w:rPr>
  </w:style>
  <w:style w:type="paragraph" w:styleId="Tervehdys">
    <w:name w:val="Salutation"/>
    <w:basedOn w:val="Normaali"/>
    <w:next w:val="Normaali"/>
    <w:link w:val="TervehdysChar"/>
    <w:rsid w:val="000B608D"/>
    <w:rPr>
      <w:rFonts w:ascii="Times New Roman" w:hAnsi="Times New Roman"/>
      <w:szCs w:val="24"/>
    </w:rPr>
  </w:style>
  <w:style w:type="character" w:customStyle="1" w:styleId="TervehdysChar">
    <w:name w:val="Tervehdys Char"/>
    <w:basedOn w:val="Kappaleenoletusfontti"/>
    <w:link w:val="Tervehdys"/>
    <w:rsid w:val="000B608D"/>
    <w:rPr>
      <w:rFonts w:ascii="Times New Roman" w:hAnsi="Times New Roman"/>
      <w:sz w:val="24"/>
      <w:szCs w:val="24"/>
    </w:rPr>
  </w:style>
  <w:style w:type="paragraph" w:styleId="Vaintekstin">
    <w:name w:val="Plain Text"/>
    <w:basedOn w:val="Normaali"/>
    <w:link w:val="VaintekstinChar"/>
    <w:rsid w:val="000B608D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0B608D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0B608D"/>
    <w:pPr>
      <w:ind w:left="1304"/>
    </w:pPr>
    <w:rPr>
      <w:rFonts w:ascii="Times New Roman" w:hAnsi="Times New Roman"/>
      <w:szCs w:val="24"/>
    </w:rPr>
  </w:style>
  <w:style w:type="paragraph" w:styleId="Viestinallekirjoitus">
    <w:name w:val="E-mail Signature"/>
    <w:basedOn w:val="Normaali"/>
    <w:link w:val="ViestinallekirjoitusChar"/>
    <w:rsid w:val="000B608D"/>
    <w:rPr>
      <w:rFonts w:ascii="Times New Roman" w:hAnsi="Times New Roman"/>
      <w:szCs w:val="24"/>
    </w:rPr>
  </w:style>
  <w:style w:type="character" w:customStyle="1" w:styleId="ViestinallekirjoitusChar">
    <w:name w:val="Viestin allekirjoitus Char"/>
    <w:basedOn w:val="Kappaleenoletusfontti"/>
    <w:link w:val="Viestinallekirjoitus"/>
    <w:rsid w:val="000B608D"/>
    <w:rPr>
      <w:rFonts w:ascii="Times New Roman" w:hAnsi="Times New Roman"/>
      <w:sz w:val="24"/>
      <w:szCs w:val="24"/>
    </w:rPr>
  </w:style>
  <w:style w:type="paragraph" w:customStyle="1" w:styleId="Viestinotsikko1">
    <w:name w:val="Viestin otsikko1"/>
    <w:basedOn w:val="Normaali"/>
    <w:next w:val="Viestinotsikko"/>
    <w:link w:val="ViestinotsikkoChar"/>
    <w:rsid w:val="000B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1"/>
    <w:rsid w:val="000B608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tsikko">
    <w:name w:val="Title"/>
    <w:basedOn w:val="Normaali"/>
    <w:next w:val="Normaali"/>
    <w:link w:val="OtsikkoChar"/>
    <w:uiPriority w:val="10"/>
    <w:qFormat/>
    <w:rsid w:val="00EC2420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1">
    <w:name w:val="Otsikko Char1"/>
    <w:basedOn w:val="Kappaleenoletusfontti"/>
    <w:rsid w:val="000B6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ivli">
    <w:name w:val="No Spacing"/>
    <w:uiPriority w:val="1"/>
    <w:rsid w:val="000B608D"/>
  </w:style>
  <w:style w:type="paragraph" w:styleId="Alaotsikko">
    <w:name w:val="Subtitle"/>
    <w:basedOn w:val="Normaali"/>
    <w:next w:val="Normaali"/>
    <w:link w:val="AlaotsikkoChar"/>
    <w:uiPriority w:val="11"/>
    <w:rsid w:val="000B60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aotsikkoChar1">
    <w:name w:val="Alaotsikko Char1"/>
    <w:basedOn w:val="Kappaleenoletusfontti"/>
    <w:rsid w:val="000B60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0B60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ErottuvalainausChar1">
    <w:name w:val="Erottuva lainaus Char1"/>
    <w:basedOn w:val="Kappaleenoletusfontti"/>
    <w:uiPriority w:val="30"/>
    <w:rsid w:val="000B608D"/>
    <w:rPr>
      <w:b/>
      <w:bCs/>
      <w:i/>
      <w:iCs/>
      <w:color w:val="4F81BD" w:themeColor="accent1"/>
    </w:rPr>
  </w:style>
  <w:style w:type="paragraph" w:styleId="Kirjekuorenosoite">
    <w:name w:val="envelope address"/>
    <w:basedOn w:val="Normaali"/>
    <w:rsid w:val="000B60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rsid w:val="000B608D"/>
    <w:rPr>
      <w:rFonts w:asciiTheme="majorHAnsi" w:eastAsiaTheme="majorEastAsia" w:hAnsiTheme="majorHAnsi" w:cstheme="majorBidi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rsid w:val="000B608D"/>
    <w:rPr>
      <w:i/>
      <w:iCs/>
      <w:color w:val="000000"/>
      <w:szCs w:val="24"/>
    </w:rPr>
  </w:style>
  <w:style w:type="character" w:customStyle="1" w:styleId="LainausChar1">
    <w:name w:val="Lainaus Char1"/>
    <w:basedOn w:val="Kappaleenoletusfontti"/>
    <w:uiPriority w:val="29"/>
    <w:rsid w:val="000B608D"/>
    <w:rPr>
      <w:i/>
      <w:iCs/>
      <w:color w:val="000000" w:themeColor="text1"/>
    </w:rPr>
  </w:style>
  <w:style w:type="paragraph" w:styleId="Lohkoteksti">
    <w:name w:val="Block Text"/>
    <w:basedOn w:val="Normaali"/>
    <w:rsid w:val="000B608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Viestinotsikko">
    <w:name w:val="Message Header"/>
    <w:basedOn w:val="Normaali"/>
    <w:link w:val="ViestinotsikkoChar1"/>
    <w:rsid w:val="000B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1">
    <w:name w:val="Viestin otsikko Char1"/>
    <w:basedOn w:val="Kappaleenoletusfontti"/>
    <w:link w:val="Viestinotsikko"/>
    <w:rsid w:val="000B60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sluet5">
    <w:name w:val="toc 5"/>
    <w:basedOn w:val="Normaali"/>
    <w:next w:val="Normaali"/>
    <w:autoRedefine/>
    <w:uiPriority w:val="39"/>
    <w:unhideWhenUsed/>
    <w:rsid w:val="00883F46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Sisluet6">
    <w:name w:val="toc 6"/>
    <w:basedOn w:val="Normaali"/>
    <w:next w:val="Normaali"/>
    <w:autoRedefine/>
    <w:uiPriority w:val="39"/>
    <w:unhideWhenUsed/>
    <w:rsid w:val="00883F46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Sisluet7">
    <w:name w:val="toc 7"/>
    <w:basedOn w:val="Normaali"/>
    <w:next w:val="Normaali"/>
    <w:autoRedefine/>
    <w:uiPriority w:val="39"/>
    <w:unhideWhenUsed/>
    <w:rsid w:val="00883F46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Sisluet8">
    <w:name w:val="toc 8"/>
    <w:basedOn w:val="Normaali"/>
    <w:next w:val="Normaali"/>
    <w:autoRedefine/>
    <w:uiPriority w:val="39"/>
    <w:unhideWhenUsed/>
    <w:rsid w:val="00883F46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Sisluet9">
    <w:name w:val="toc 9"/>
    <w:basedOn w:val="Normaali"/>
    <w:next w:val="Normaali"/>
    <w:autoRedefine/>
    <w:uiPriority w:val="39"/>
    <w:unhideWhenUsed/>
    <w:rsid w:val="00883F46"/>
    <w:pPr>
      <w:spacing w:after="100" w:line="276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EAE31F1E-88D6-46CE-9AB4-7882F83AD453%7d&amp;file=Isotooppitutkimuksiin%20liittyvi%C3%A4%20yleisohjeita.docx&amp;action=default&amp;DefaultItemOpen=1" TargetMode="External"/><Relationship Id="rId18" Type="http://schemas.openxmlformats.org/officeDocument/2006/relationships/hyperlink" Target="https://intra.oysnet.ppshp.fi/dokumentit/_layouts/15/WopiFrame.aspx?sourcedoc=%7b44EE9EB6-C477-42C0-A7DF-E5BF84D333D1%7d&amp;file=Munuaistoiminnan%20gammakuvaus%20my%C3%B6s%20diureettitehosteisena%20oys%20kuv%20pot.docx&amp;action=default&amp;DefaultItemOpen=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ra.oysnet.ppshp.fi/dokumentit/_layouts/15/WopiFrame.aspx?sourcedoc=%7bC1B90EEA-8B69-4CD0-BB80-FDD549C10F0C%7d&amp;file=Munuaistoiminnan%20gammakuvaus%20(my%C3%B6s%20diureetitehosteisena)%20oys%20kuv%20til.docx&amp;action=default&amp;DefaultItemOpen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_layouts/15/WopiFrame2.aspx?sourcedoc=%7beae31f1e-88d6-46ce-9ab4-7882f83ad453%7d&amp;action=defaul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yhtdata/tulosyksikot/50_Sairaanhoidolliset_palvelut/501_Diagnostiikan_vastuualue/5010_Kuvantamisen%20toimialue/Z3377/TY&#214;OHJEET%20(uusin%20versio%20ja%20on%20intrassa)/Uusi%20kansio_Yhdistetyt%20ohjeet/YLEISET%20TY&#214;SKENTELYOHJEET/S&#228;teilysuojien%20k&#228;ytt&#246;.xls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../../../RADIOL&#196;&#196;KKEIDEN%20VALMISTUS/ANNOSTELU-%20JA%20PUOLIINTUMISTAULUKOT/Lasten%20isotooppitutkimusannokset%20EANM.xls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i:0#.w|oysnet\kokkonsm</DisplayName>
        <AccountId>366</AccountId>
        <AccountType/>
      </UserInfo>
    </Dokumjentin_x0020_hyväksyjä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Kuvantamisen_x0020_turvallisuusohje xmlns="0af04246-5dcb-4e38-b8a1-4adaeb368127">false</Kuvantamisen_x0020_turvallisuusohje>
    <Language xmlns="http://schemas.microsoft.com/sharepoint/v3">Finnish (Finland)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KA1FN Munuaistoiminnan gammakuvaus (myös diureettitehosteisena)</TermName>
          <TermId xmlns="http://schemas.microsoft.com/office/infopath/2007/PartnerControls">fe801912-871d-4b99-99d3-cfe58e182577</TermId>
        </TermInfo>
      </Terms>
    </pa7e7d0fcfad4aa78a62dd1f52bdaa2b>
    <_dlc_DocId xmlns="d3e50268-7799-48af-83c3-9a9b063078bc">PPSHP-1249379545-4804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Url xmlns="d3e50268-7799-48af-83c3-9a9b063078bc">
      <Url>https://julkaisu.oysnet.ppshp.fi/_layouts/15/DocIdRedir.aspx?ID=PPSHP-1249379545-4804</Url>
      <Description>PPSHP-1249379545-4804</Description>
    </_dlc_DocIdUrl>
    <TaxCatchAll xmlns="d3e50268-7799-48af-83c3-9a9b063078bc">
      <Value>1313</Value>
      <Value>1527</Value>
      <Value>2253</Value>
      <Value>44</Value>
      <Value>1284</Value>
      <Value>42</Value>
      <Value>41</Value>
      <Value>821</Value>
      <Value>650</Value>
      <Value>530</Value>
      <Value>978</Value>
    </TaxCatchAl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df496f8924d0400287f1ac5901a0600e xmlns="d3e50268-7799-48af-83c3-9a9b063078bc">
      <Terms xmlns="http://schemas.microsoft.com/office/infopath/2007/PartnerControls"/>
    </df496f8924d0400287f1ac5901a0600e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p29133bec810493ea0a0db9a4000807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4) toimialue</TermName>
          <TermId xmlns="http://schemas.microsoft.com/office/infopath/2007/PartnerControls">ffb16120-21cc-4a3c-bcbe-f38f37ce3907</TermId>
        </TermInfo>
      </Terms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F2AE93A-8802-4E31-A31D-1DDB557DB339}"/>
</file>

<file path=customXml/itemProps2.xml><?xml version="1.0" encoding="utf-8"?>
<ds:datastoreItem xmlns:ds="http://schemas.openxmlformats.org/officeDocument/2006/customXml" ds:itemID="{C142D2B9-5C92-454D-AF80-72EDBC66D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DAB13-77F9-432A-94A5-C80FDFABD1AF}">
  <ds:schemaRefs>
    <ds:schemaRef ds:uri="http://purl.org/dc/terms/"/>
    <ds:schemaRef ds:uri="http://schemas.microsoft.com/sharepoint/v3"/>
    <ds:schemaRef ds:uri="http://purl.org/dc/dcmitype/"/>
    <ds:schemaRef ds:uri="http://purl.org/dc/elements/1.1/"/>
    <ds:schemaRef ds:uri="http://schemas.microsoft.com/office/2006/metadata/properties"/>
    <ds:schemaRef ds:uri="d3e50268-7799-48af-83c3-9a9b06307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145963-A050-404C-8672-BA26C02E8A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351DE8-1E99-4B43-A64A-F27DD9E2AEC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F2763C2-82BB-4E88-9AF3-B3F905C7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1381</Words>
  <Characters>11188</Characters>
  <Application>Microsoft Office Word</Application>
  <DocSecurity>0</DocSecurity>
  <Lines>93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Kilpirauhasmetastaasien gammakuvaus oys kuv men</vt:lpstr>
    </vt:vector>
  </TitlesOfParts>
  <Company>ppshp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Munuaistoiminnan gammakuvaus (myös diureettitehosteisena) oys kuv men</dc:title>
  <dc:creator>Karjalainen Aira</dc:creator>
  <cp:keywords/>
  <cp:lastModifiedBy>Väänänen Minna</cp:lastModifiedBy>
  <cp:revision>24</cp:revision>
  <cp:lastPrinted>2017-09-04T11:50:00Z</cp:lastPrinted>
  <dcterms:created xsi:type="dcterms:W3CDTF">2020-10-13T10:05:00Z</dcterms:created>
  <dcterms:modified xsi:type="dcterms:W3CDTF">2022-08-29T07:18:00Z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fbaf25b9-af0d-430c-bae3-8a70c8028549</vt:lpwstr>
  </property>
  <property fmtid="{D5CDD505-2E9C-101B-9397-08002B2CF9AE}" pid="4" name="TaxKeyword">
    <vt:lpwstr/>
  </property>
  <property fmtid="{D5CDD505-2E9C-101B-9397-08002B2CF9AE}" pid="5" name="Kuvantamisen ohjeen kohderyhmä (sisältötyypin metatieto)">
    <vt:lpwstr>978;#Projektio-/ tutkimusohjeet|00f9cfd7-e55b-40e2-b514-2b376e6bcb08</vt:lpwstr>
  </property>
  <property fmtid="{D5CDD505-2E9C-101B-9397-08002B2CF9AE}" pid="6" name="Kuvantamisen ikäryhmä">
    <vt:lpwstr>821;#Sekä aikuinen että lapsi|03920717-50d3-4d49-800d-6dad76d554d5</vt:lpwstr>
  </property>
  <property fmtid="{D5CDD505-2E9C-101B-9397-08002B2CF9AE}" pid="7" name="Toimenpidekoodit">
    <vt:lpwstr>1284;#KA1FN Munuaistoiminnan gammakuvaus (myös diureettitehosteisena)|fe801912-871d-4b99-99d3-cfe58e182577</vt:lpwstr>
  </property>
  <property fmtid="{D5CDD505-2E9C-101B-9397-08002B2CF9AE}" pid="8" name="Kuvantamisen laite- tai huonetieto">
    <vt:lpwstr/>
  </property>
  <property fmtid="{D5CDD505-2E9C-101B-9397-08002B2CF9AE}" pid="9" name="Kohde- / työntekijäryhmä">
    <vt:lpwstr>42;#Potilaan hoitoon osallistuva henkilöstö|21074a2b-1b44-417e-9c72-4d731d4c7a78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Kuvantamisen ohjeen tutkimusryhmät (sisältötyypin metatieto)">
    <vt:lpwstr>650;#Isotooppi|34089549-f79f-4d4d-844a-676cbbb5d2e1</vt:lpwstr>
  </property>
  <property fmtid="{D5CDD505-2E9C-101B-9397-08002B2CF9AE}" pid="12" name="Toiminnanohjauskäsikirja">
    <vt:lpwstr>1527;#5.8.1 Hoito-ohjeet|e7df8190-5083-4ca9-bf1d-9f22ac04ec87</vt:lpwstr>
  </property>
  <property fmtid="{D5CDD505-2E9C-101B-9397-08002B2CF9AE}" pid="13" name="Organisaatiotieto">
    <vt:lpwstr>530;#F-röntgen|7a8b252b-5427-4881-bb54-12bb230821fb</vt:lpwstr>
  </property>
  <property fmtid="{D5CDD505-2E9C-101B-9397-08002B2CF9AE}" pid="14" name="Organisaatiotiedon_x0020_tarkennus_x0020_toiminnan_x0020_mukaan">
    <vt:lpwstr/>
  </property>
  <property fmtid="{D5CDD505-2E9C-101B-9397-08002B2CF9AE}" pid="15" name="Kuvantamisen_x0020_ohjeen_x0020_elinryhm_x00e4_t_x0020__x0028_sis_x00e4_lt_x00f6_tyypin_x0020_metatieto_x0029_">
    <vt:lpwstr/>
  </property>
  <property fmtid="{D5CDD505-2E9C-101B-9397-08002B2CF9AE}" pid="16" name="Ryhmät, toimikunnat, toimielimet">
    <vt:lpwstr/>
  </property>
  <property fmtid="{D5CDD505-2E9C-101B-9397-08002B2CF9AE}" pid="17" name="Lomake (sisältötyypin metatieto)">
    <vt:lpwstr/>
  </property>
  <property fmtid="{D5CDD505-2E9C-101B-9397-08002B2CF9AE}" pid="18" name="Organisaatiotiedon tarkennus toiminnan mukaan">
    <vt:lpwstr/>
  </property>
  <property fmtid="{D5CDD505-2E9C-101B-9397-08002B2CF9AE}" pid="19" name="Kuvantamisen ohjeen elinryhmät (sisältötyypin metatieto)">
    <vt:lpwstr/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Kohdeorganisaatio">
    <vt:lpwstr>41;#Kuvantaminen|13fd9652-4cc4-4c00-9faf-49cd9c600ecb</vt:lpwstr>
  </property>
  <property fmtid="{D5CDD505-2E9C-101B-9397-08002B2CF9AE}" pid="23" name="TemplateUrl">
    <vt:lpwstr/>
  </property>
  <property fmtid="{D5CDD505-2E9C-101B-9397-08002B2CF9AE}" pid="24" name="Order">
    <vt:r8>576700</vt:r8>
  </property>
  <property fmtid="{D5CDD505-2E9C-101B-9397-08002B2CF9AE}" pid="25" name="SharedWithUsers">
    <vt:lpwstr/>
  </property>
  <property fmtid="{D5CDD505-2E9C-101B-9397-08002B2CF9AE}" pid="26" name="Dokumentti jaetaan myös ekstranetissä">
    <vt:bool>true</vt:bool>
  </property>
  <property fmtid="{D5CDD505-2E9C-101B-9397-08002B2CF9AE}" pid="27" name="Kuvantamisen tilaaja vai menetelmä">
    <vt:lpwstr>1313;#Menetelmäohje|8d7551ed-f25f-4658-af35-e281bf9731e8</vt:lpwstr>
  </property>
  <property fmtid="{D5CDD505-2E9C-101B-9397-08002B2CF9AE}" pid="28" name="Julkisuus">
    <vt:lpwstr>Julkinen</vt:lpwstr>
  </property>
  <property fmtid="{D5CDD505-2E9C-101B-9397-08002B2CF9AE}" pid="29" name="Viittaus aiempaan dokumentaatioon">
    <vt:lpwstr>, </vt:lpwstr>
  </property>
  <property fmtid="{D5CDD505-2E9C-101B-9397-08002B2CF9AE}" pid="30" name="MEO">
    <vt:lpwstr>2253;#4) toimialue|ffb16120-21cc-4a3c-bcbe-f38f37ce3907</vt:lpwstr>
  </property>
  <property fmtid="{D5CDD505-2E9C-101B-9397-08002B2CF9AE}" pid="31" name="_EmailSubject">
    <vt:lpwstr>ohjeen ohje</vt:lpwstr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_AuthorEmail">
    <vt:lpwstr>Leila.H.Makela@ppshp.fi</vt:lpwstr>
  </property>
  <property fmtid="{D5CDD505-2E9C-101B-9397-08002B2CF9AE}" pid="35" name="Kriisiviestintä">
    <vt:lpwstr/>
  </property>
  <property fmtid="{D5CDD505-2E9C-101B-9397-08002B2CF9AE}" pid="36" name="_NewReviewCycle">
    <vt:lpwstr/>
  </property>
  <property fmtid="{D5CDD505-2E9C-101B-9397-08002B2CF9AE}" pid="37" name="_AuthorEmailDisplayName">
    <vt:lpwstr>Mäkelä Leila Helena Lab.</vt:lpwstr>
  </property>
  <property fmtid="{D5CDD505-2E9C-101B-9397-08002B2CF9AE}" pid="39" name="TaxKeywordTaxHTField">
    <vt:lpwstr/>
  </property>
</Properties>
</file>